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897" w:rsidRDefault="00F11897" w:rsidP="00F26FCB">
      <w:pPr>
        <w:widowControl w:val="0"/>
        <w:autoSpaceDE w:val="0"/>
        <w:autoSpaceDN w:val="0"/>
        <w:spacing w:before="79" w:line="516" w:lineRule="auto"/>
        <w:ind w:right="2543"/>
        <w:jc w:val="both"/>
        <w:outlineLvl w:val="0"/>
        <w:rPr>
          <w:rFonts w:eastAsia="Arial" w:cs="Arial"/>
          <w:b/>
          <w:bCs/>
        </w:rPr>
      </w:pPr>
      <w:r>
        <w:rPr>
          <w:rFonts w:eastAsia="Arial" w:cs="Arial"/>
          <w:b/>
          <w:bCs/>
        </w:rPr>
        <w:t>ATTACHMENT A: DRAFT CONDITIONS OF CONSENT</w:t>
      </w:r>
    </w:p>
    <w:p w:rsidR="00F11897" w:rsidRDefault="00F11897" w:rsidP="00F26FCB">
      <w:pPr>
        <w:widowControl w:val="0"/>
        <w:autoSpaceDE w:val="0"/>
        <w:autoSpaceDN w:val="0"/>
        <w:spacing w:before="79" w:line="516" w:lineRule="auto"/>
        <w:ind w:right="2543"/>
        <w:jc w:val="both"/>
        <w:outlineLvl w:val="0"/>
        <w:rPr>
          <w:rFonts w:eastAsia="Arial" w:cs="Arial"/>
          <w:b/>
          <w:bCs/>
        </w:rPr>
      </w:pPr>
      <w:r>
        <w:rPr>
          <w:rFonts w:eastAsia="Arial" w:cs="Arial"/>
          <w:bCs/>
        </w:rPr>
        <w:t>Recommended draft conditions of consent are as follows:</w:t>
      </w:r>
      <w:bookmarkStart w:id="0" w:name="_GoBack"/>
      <w:bookmarkEnd w:id="0"/>
    </w:p>
    <w:p w:rsidR="00077B81" w:rsidRDefault="00F26FCB" w:rsidP="00F26FCB">
      <w:pPr>
        <w:widowControl w:val="0"/>
        <w:autoSpaceDE w:val="0"/>
        <w:autoSpaceDN w:val="0"/>
        <w:spacing w:before="79" w:line="516" w:lineRule="auto"/>
        <w:ind w:right="2543"/>
        <w:jc w:val="both"/>
        <w:outlineLvl w:val="0"/>
        <w:rPr>
          <w:rFonts w:eastAsia="Arial" w:cs="Arial"/>
          <w:b/>
          <w:bCs/>
        </w:rPr>
      </w:pPr>
      <w:r>
        <w:rPr>
          <w:rFonts w:eastAsia="Arial" w:cs="Arial"/>
          <w:b/>
          <w:bCs/>
        </w:rPr>
        <w:t>APPROVED PLANS</w:t>
      </w:r>
    </w:p>
    <w:p w:rsidR="00077B81" w:rsidRDefault="00077B81" w:rsidP="00077B81">
      <w:pPr>
        <w:widowControl w:val="0"/>
        <w:numPr>
          <w:ilvl w:val="0"/>
          <w:numId w:val="1"/>
        </w:numPr>
        <w:tabs>
          <w:tab w:val="left" w:pos="567"/>
        </w:tabs>
        <w:autoSpaceDE w:val="0"/>
        <w:autoSpaceDN w:val="0"/>
        <w:ind w:right="117"/>
        <w:jc w:val="both"/>
        <w:rPr>
          <w:rFonts w:eastAsia="Arial" w:cs="Arial"/>
        </w:rPr>
      </w:pPr>
      <w:r>
        <w:rPr>
          <w:rFonts w:eastAsia="Arial" w:cs="Arial"/>
        </w:rPr>
        <w:t xml:space="preserve">The development is to be carried out generally in accordance with the following stamped plans </w:t>
      </w:r>
      <w:r>
        <w:rPr>
          <w:rFonts w:eastAsia="Arial" w:cs="Arial"/>
          <w:u w:val="single"/>
        </w:rPr>
        <w:t>except</w:t>
      </w:r>
      <w:r>
        <w:rPr>
          <w:rFonts w:eastAsia="Arial" w:cs="Arial"/>
        </w:rPr>
        <w:t xml:space="preserve"> where amended as required by the following conditions. Approved documentation</w:t>
      </w:r>
      <w:r>
        <w:rPr>
          <w:rFonts w:eastAsia="Arial" w:cs="Arial"/>
          <w:spacing w:val="-1"/>
        </w:rPr>
        <w:t xml:space="preserve"> </w:t>
      </w:r>
      <w:r>
        <w:rPr>
          <w:rFonts w:eastAsia="Arial" w:cs="Arial"/>
        </w:rPr>
        <w:t>may</w:t>
      </w:r>
      <w:r>
        <w:rPr>
          <w:rFonts w:eastAsia="Arial" w:cs="Arial"/>
          <w:spacing w:val="-1"/>
        </w:rPr>
        <w:t xml:space="preserve"> </w:t>
      </w:r>
      <w:r>
        <w:rPr>
          <w:rFonts w:eastAsia="Arial" w:cs="Arial"/>
        </w:rPr>
        <w:t>include</w:t>
      </w:r>
      <w:r>
        <w:rPr>
          <w:rFonts w:eastAsia="Arial" w:cs="Arial"/>
          <w:spacing w:val="-1"/>
        </w:rPr>
        <w:t xml:space="preserve"> </w:t>
      </w:r>
      <w:r>
        <w:rPr>
          <w:rFonts w:eastAsia="Arial" w:cs="Arial"/>
        </w:rPr>
        <w:t>any</w:t>
      </w:r>
      <w:r>
        <w:rPr>
          <w:rFonts w:eastAsia="Arial" w:cs="Arial"/>
          <w:spacing w:val="-1"/>
        </w:rPr>
        <w:t xml:space="preserve"> </w:t>
      </w:r>
      <w:r>
        <w:rPr>
          <w:rFonts w:eastAsia="Arial" w:cs="Arial"/>
        </w:rPr>
        <w:t xml:space="preserve">Planning or Engineering reports submitted with and in support of the Application as detailed below. </w:t>
      </w:r>
    </w:p>
    <w:p w:rsidR="00077B81" w:rsidRDefault="00077B81" w:rsidP="00077B81">
      <w:pPr>
        <w:widowControl w:val="0"/>
        <w:autoSpaceDE w:val="0"/>
        <w:autoSpaceDN w:val="0"/>
        <w:spacing w:before="9"/>
        <w:jc w:val="both"/>
        <w:rPr>
          <w:rFonts w:eastAsia="Arial" w:cs="Arial"/>
          <w:sz w:val="23"/>
        </w:rPr>
      </w:pPr>
    </w:p>
    <w:tbl>
      <w:tblPr>
        <w:tblW w:w="835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1418"/>
        <w:gridCol w:w="850"/>
        <w:gridCol w:w="1417"/>
        <w:gridCol w:w="1134"/>
        <w:gridCol w:w="1560"/>
      </w:tblGrid>
      <w:tr w:rsidR="00C21348" w:rsidTr="00FB6882">
        <w:trPr>
          <w:trHeight w:val="313"/>
        </w:trPr>
        <w:tc>
          <w:tcPr>
            <w:tcW w:w="1975" w:type="dxa"/>
            <w:tcBorders>
              <w:top w:val="single" w:sz="4" w:space="0" w:color="000000"/>
              <w:left w:val="single" w:sz="4" w:space="0" w:color="000000"/>
              <w:bottom w:val="single" w:sz="4" w:space="0" w:color="000000"/>
              <w:right w:val="single" w:sz="4" w:space="0" w:color="000000"/>
            </w:tcBorders>
            <w:hideMark/>
          </w:tcPr>
          <w:p w:rsidR="00C21348" w:rsidRDefault="00C21348" w:rsidP="00C21348">
            <w:pPr>
              <w:widowControl w:val="0"/>
              <w:autoSpaceDE w:val="0"/>
              <w:autoSpaceDN w:val="0"/>
              <w:spacing w:before="57" w:line="237" w:lineRule="exact"/>
              <w:ind w:left="143"/>
              <w:jc w:val="both"/>
              <w:rPr>
                <w:rFonts w:eastAsia="Arial" w:cs="Arial"/>
                <w:b/>
              </w:rPr>
            </w:pPr>
            <w:r>
              <w:rPr>
                <w:rFonts w:eastAsia="Arial" w:cs="Arial"/>
                <w:b/>
              </w:rPr>
              <w:t>Title / Name:</w:t>
            </w:r>
          </w:p>
        </w:tc>
        <w:tc>
          <w:tcPr>
            <w:tcW w:w="1418" w:type="dxa"/>
            <w:tcBorders>
              <w:top w:val="single" w:sz="4" w:space="0" w:color="000000"/>
              <w:left w:val="single" w:sz="4" w:space="0" w:color="000000"/>
              <w:bottom w:val="single" w:sz="4" w:space="0" w:color="000000"/>
              <w:right w:val="single" w:sz="4" w:space="0" w:color="000000"/>
            </w:tcBorders>
            <w:hideMark/>
          </w:tcPr>
          <w:p w:rsidR="00C21348" w:rsidRDefault="00C21348" w:rsidP="00597A7C">
            <w:pPr>
              <w:widowControl w:val="0"/>
              <w:autoSpaceDE w:val="0"/>
              <w:autoSpaceDN w:val="0"/>
              <w:spacing w:before="57" w:line="237" w:lineRule="exact"/>
              <w:ind w:left="154"/>
              <w:jc w:val="both"/>
              <w:rPr>
                <w:rFonts w:eastAsia="Arial" w:cs="Arial"/>
                <w:b/>
              </w:rPr>
            </w:pPr>
            <w:r>
              <w:rPr>
                <w:rFonts w:eastAsia="Arial" w:cs="Arial"/>
                <w:b/>
              </w:rPr>
              <w:t>Drawing No.</w:t>
            </w:r>
          </w:p>
        </w:tc>
        <w:tc>
          <w:tcPr>
            <w:tcW w:w="850" w:type="dxa"/>
            <w:tcBorders>
              <w:top w:val="single" w:sz="4" w:space="0" w:color="000000"/>
              <w:left w:val="single" w:sz="4" w:space="0" w:color="000000"/>
              <w:bottom w:val="single" w:sz="4" w:space="0" w:color="000000"/>
              <w:right w:val="single" w:sz="4" w:space="0" w:color="000000"/>
            </w:tcBorders>
            <w:hideMark/>
          </w:tcPr>
          <w:p w:rsidR="00C21348" w:rsidRDefault="00C21348" w:rsidP="00C21348">
            <w:pPr>
              <w:widowControl w:val="0"/>
              <w:autoSpaceDE w:val="0"/>
              <w:autoSpaceDN w:val="0"/>
              <w:spacing w:before="57" w:line="237" w:lineRule="exact"/>
              <w:ind w:left="154" w:right="264"/>
              <w:jc w:val="both"/>
              <w:rPr>
                <w:rFonts w:eastAsia="Arial" w:cs="Arial"/>
                <w:b/>
              </w:rPr>
            </w:pPr>
            <w:r>
              <w:rPr>
                <w:rFonts w:eastAsia="Arial" w:cs="Arial"/>
                <w:b/>
                <w:spacing w:val="-2"/>
              </w:rPr>
              <w:t>Rev:</w:t>
            </w:r>
          </w:p>
        </w:tc>
        <w:tc>
          <w:tcPr>
            <w:tcW w:w="1417" w:type="dxa"/>
            <w:tcBorders>
              <w:top w:val="single" w:sz="4" w:space="0" w:color="000000"/>
              <w:left w:val="single" w:sz="4" w:space="0" w:color="000000"/>
              <w:bottom w:val="single" w:sz="4" w:space="0" w:color="000000"/>
              <w:right w:val="single" w:sz="4" w:space="0" w:color="000000"/>
            </w:tcBorders>
            <w:hideMark/>
          </w:tcPr>
          <w:p w:rsidR="00C21348" w:rsidRDefault="00C21348" w:rsidP="00C21348">
            <w:pPr>
              <w:widowControl w:val="0"/>
              <w:autoSpaceDE w:val="0"/>
              <w:autoSpaceDN w:val="0"/>
              <w:spacing w:before="57" w:line="237" w:lineRule="exact"/>
              <w:ind w:left="141" w:right="198"/>
              <w:jc w:val="both"/>
              <w:rPr>
                <w:rFonts w:eastAsia="Arial" w:cs="Arial"/>
                <w:b/>
              </w:rPr>
            </w:pPr>
            <w:r>
              <w:rPr>
                <w:rFonts w:eastAsia="Arial" w:cs="Arial"/>
                <w:b/>
                <w:spacing w:val="-4"/>
              </w:rPr>
              <w:t>Date:</w:t>
            </w:r>
          </w:p>
        </w:tc>
        <w:tc>
          <w:tcPr>
            <w:tcW w:w="1134" w:type="dxa"/>
            <w:tcBorders>
              <w:top w:val="single" w:sz="4" w:space="0" w:color="000000"/>
              <w:left w:val="single" w:sz="4" w:space="0" w:color="000000"/>
              <w:bottom w:val="single" w:sz="4" w:space="0" w:color="000000"/>
              <w:right w:val="single" w:sz="4" w:space="0" w:color="000000"/>
            </w:tcBorders>
          </w:tcPr>
          <w:p w:rsidR="00C21348" w:rsidRDefault="00C21348" w:rsidP="00C21348">
            <w:pPr>
              <w:widowControl w:val="0"/>
              <w:autoSpaceDE w:val="0"/>
              <w:autoSpaceDN w:val="0"/>
              <w:spacing w:before="57" w:line="237" w:lineRule="exact"/>
              <w:ind w:left="204"/>
              <w:jc w:val="both"/>
              <w:rPr>
                <w:rFonts w:eastAsia="Arial" w:cs="Arial"/>
                <w:b/>
                <w:spacing w:val="-4"/>
              </w:rPr>
            </w:pPr>
            <w:r>
              <w:rPr>
                <w:rFonts w:eastAsia="Arial" w:cs="Arial"/>
                <w:b/>
                <w:spacing w:val="-4"/>
              </w:rPr>
              <w:t>Sheet</w:t>
            </w:r>
          </w:p>
        </w:tc>
        <w:tc>
          <w:tcPr>
            <w:tcW w:w="1560" w:type="dxa"/>
            <w:tcBorders>
              <w:top w:val="single" w:sz="4" w:space="0" w:color="000000"/>
              <w:left w:val="single" w:sz="4" w:space="0" w:color="000000"/>
              <w:bottom w:val="single" w:sz="4" w:space="0" w:color="000000"/>
              <w:right w:val="single" w:sz="4" w:space="0" w:color="000000"/>
            </w:tcBorders>
            <w:hideMark/>
          </w:tcPr>
          <w:p w:rsidR="00C21348" w:rsidRDefault="00C21348" w:rsidP="00C21348">
            <w:pPr>
              <w:widowControl w:val="0"/>
              <w:autoSpaceDE w:val="0"/>
              <w:autoSpaceDN w:val="0"/>
              <w:spacing w:before="57" w:line="237" w:lineRule="exact"/>
              <w:ind w:left="204"/>
              <w:jc w:val="both"/>
              <w:rPr>
                <w:rFonts w:eastAsia="Arial" w:cs="Arial"/>
                <w:b/>
                <w:spacing w:val="-4"/>
              </w:rPr>
            </w:pPr>
            <w:r>
              <w:rPr>
                <w:rFonts w:eastAsia="Arial" w:cs="Arial"/>
                <w:b/>
                <w:spacing w:val="-4"/>
              </w:rPr>
              <w:t>Prepared by:</w:t>
            </w:r>
          </w:p>
        </w:tc>
      </w:tr>
      <w:tr w:rsidR="00C21348" w:rsidTr="00FB6882">
        <w:trPr>
          <w:trHeight w:val="313"/>
        </w:trPr>
        <w:tc>
          <w:tcPr>
            <w:tcW w:w="1975"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37" w:lineRule="exact"/>
              <w:ind w:left="143"/>
              <w:jc w:val="both"/>
              <w:rPr>
                <w:rFonts w:eastAsia="Arial" w:cs="Arial"/>
              </w:rPr>
            </w:pPr>
            <w:r w:rsidRPr="00C21348">
              <w:rPr>
                <w:rFonts w:eastAsia="Arial" w:cs="Arial"/>
              </w:rPr>
              <w:t>Cover Sheet</w:t>
            </w:r>
          </w:p>
        </w:tc>
        <w:tc>
          <w:tcPr>
            <w:tcW w:w="1418"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37" w:lineRule="exact"/>
              <w:ind w:left="154" w:right="283"/>
              <w:jc w:val="both"/>
              <w:rPr>
                <w:rFonts w:eastAsia="Arial" w:cs="Arial"/>
              </w:rPr>
            </w:pPr>
            <w:r w:rsidRPr="00C21348">
              <w:rPr>
                <w:rFonts w:eastAsia="Arial" w:cs="Arial"/>
              </w:rPr>
              <w:t>38046-A00</w:t>
            </w:r>
          </w:p>
        </w:tc>
        <w:tc>
          <w:tcPr>
            <w:tcW w:w="850"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37" w:lineRule="exact"/>
              <w:ind w:left="154" w:right="264"/>
              <w:jc w:val="both"/>
              <w:rPr>
                <w:rFonts w:eastAsia="Arial" w:cs="Arial"/>
                <w:spacing w:val="-2"/>
              </w:rPr>
            </w:pPr>
            <w:r w:rsidRPr="00C21348">
              <w:rPr>
                <w:rFonts w:eastAsia="Arial" w:cs="Arial"/>
                <w:spacing w:val="-2"/>
              </w:rPr>
              <w:t>D</w:t>
            </w:r>
          </w:p>
        </w:tc>
        <w:tc>
          <w:tcPr>
            <w:tcW w:w="1417"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37" w:lineRule="exact"/>
              <w:ind w:left="141" w:right="198"/>
              <w:jc w:val="both"/>
              <w:rPr>
                <w:rFonts w:eastAsia="Arial" w:cs="Arial"/>
                <w:spacing w:val="-4"/>
              </w:rPr>
            </w:pPr>
            <w:r w:rsidRPr="00C21348">
              <w:rPr>
                <w:rFonts w:eastAsia="Arial" w:cs="Arial"/>
                <w:spacing w:val="-4"/>
              </w:rPr>
              <w:t>-</w:t>
            </w:r>
          </w:p>
        </w:tc>
        <w:tc>
          <w:tcPr>
            <w:tcW w:w="1134"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37" w:lineRule="exact"/>
              <w:ind w:left="204"/>
              <w:jc w:val="both"/>
              <w:rPr>
                <w:rFonts w:eastAsia="Arial" w:cs="Arial"/>
                <w:spacing w:val="-4"/>
              </w:rPr>
            </w:pPr>
            <w:r w:rsidRPr="00C21348">
              <w:rPr>
                <w:rFonts w:eastAsia="Arial" w:cs="Arial"/>
                <w:spacing w:val="-4"/>
              </w:rPr>
              <w:t>01 of 10</w:t>
            </w:r>
          </w:p>
        </w:tc>
        <w:tc>
          <w:tcPr>
            <w:tcW w:w="1560"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37" w:lineRule="exact"/>
              <w:ind w:left="204"/>
              <w:jc w:val="both"/>
              <w:rPr>
                <w:rFonts w:eastAsia="Arial" w:cs="Arial"/>
                <w:spacing w:val="-4"/>
              </w:rPr>
            </w:pPr>
            <w:proofErr w:type="spellStart"/>
            <w:r w:rsidRPr="00C21348">
              <w:rPr>
                <w:rFonts w:eastAsia="Arial" w:cs="Arial"/>
                <w:spacing w:val="-4"/>
              </w:rPr>
              <w:t>Barnson</w:t>
            </w:r>
            <w:proofErr w:type="spellEnd"/>
          </w:p>
        </w:tc>
      </w:tr>
      <w:tr w:rsidR="00C21348" w:rsidTr="00FB6882">
        <w:trPr>
          <w:trHeight w:val="790"/>
        </w:trPr>
        <w:tc>
          <w:tcPr>
            <w:tcW w:w="1975"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40" w:line="250" w:lineRule="atLeast"/>
              <w:ind w:left="143" w:right="133"/>
              <w:jc w:val="both"/>
              <w:rPr>
                <w:rFonts w:eastAsia="Arial" w:cs="Arial"/>
              </w:rPr>
            </w:pPr>
            <w:r w:rsidRPr="00C21348">
              <w:rPr>
                <w:rFonts w:eastAsia="Arial" w:cs="Arial"/>
              </w:rPr>
              <w:t>Perspective Views</w:t>
            </w:r>
          </w:p>
        </w:tc>
        <w:tc>
          <w:tcPr>
            <w:tcW w:w="1418"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76" w:lineRule="auto"/>
              <w:ind w:left="154" w:right="283"/>
              <w:jc w:val="both"/>
              <w:rPr>
                <w:rFonts w:eastAsia="Arial" w:cs="Arial"/>
              </w:rPr>
            </w:pPr>
            <w:r w:rsidRPr="00C21348">
              <w:rPr>
                <w:rFonts w:eastAsia="Arial" w:cs="Arial"/>
              </w:rPr>
              <w:t>38046-A01</w:t>
            </w:r>
          </w:p>
        </w:tc>
        <w:tc>
          <w:tcPr>
            <w:tcW w:w="850"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76" w:lineRule="auto"/>
              <w:ind w:left="154" w:right="142"/>
              <w:jc w:val="both"/>
              <w:rPr>
                <w:rFonts w:eastAsia="Arial" w:cs="Arial"/>
              </w:rPr>
            </w:pPr>
            <w:r w:rsidRPr="00C21348">
              <w:rPr>
                <w:rFonts w:eastAsia="Arial" w:cs="Arial"/>
              </w:rPr>
              <w:t>D</w:t>
            </w:r>
          </w:p>
        </w:tc>
        <w:tc>
          <w:tcPr>
            <w:tcW w:w="1417"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76" w:lineRule="auto"/>
              <w:ind w:left="141" w:right="141"/>
              <w:jc w:val="both"/>
              <w:rPr>
                <w:rFonts w:eastAsia="Arial" w:cs="Arial"/>
              </w:rPr>
            </w:pPr>
            <w:r w:rsidRPr="00C21348">
              <w:rPr>
                <w:rFonts w:eastAsia="Arial" w:cs="Arial"/>
              </w:rPr>
              <w:t>14.04.2023</w:t>
            </w:r>
          </w:p>
        </w:tc>
        <w:tc>
          <w:tcPr>
            <w:tcW w:w="1134"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76" w:lineRule="auto"/>
              <w:ind w:left="204" w:right="132"/>
              <w:jc w:val="both"/>
              <w:rPr>
                <w:rFonts w:eastAsia="Arial" w:cs="Arial"/>
              </w:rPr>
            </w:pPr>
            <w:r w:rsidRPr="00C21348">
              <w:rPr>
                <w:rFonts w:eastAsia="Arial" w:cs="Arial"/>
              </w:rPr>
              <w:t>02 of 10</w:t>
            </w:r>
          </w:p>
        </w:tc>
        <w:tc>
          <w:tcPr>
            <w:tcW w:w="1560"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76" w:lineRule="auto"/>
              <w:ind w:left="204" w:right="132"/>
              <w:jc w:val="both"/>
              <w:rPr>
                <w:rFonts w:eastAsia="Arial" w:cs="Arial"/>
              </w:rPr>
            </w:pPr>
            <w:proofErr w:type="spellStart"/>
            <w:r w:rsidRPr="00C21348">
              <w:rPr>
                <w:rFonts w:eastAsia="Arial" w:cs="Arial"/>
              </w:rPr>
              <w:t>Barnson</w:t>
            </w:r>
            <w:proofErr w:type="spellEnd"/>
          </w:p>
        </w:tc>
      </w:tr>
      <w:tr w:rsidR="00C21348" w:rsidTr="00FB6882">
        <w:trPr>
          <w:trHeight w:val="566"/>
        </w:trPr>
        <w:tc>
          <w:tcPr>
            <w:tcW w:w="1975"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40" w:line="250" w:lineRule="atLeast"/>
              <w:ind w:left="143" w:right="133"/>
              <w:jc w:val="both"/>
              <w:rPr>
                <w:rFonts w:eastAsia="Arial" w:cs="Arial"/>
                <w:spacing w:val="-2"/>
              </w:rPr>
            </w:pPr>
            <w:r w:rsidRPr="00C21348">
              <w:rPr>
                <w:rFonts w:eastAsia="Arial" w:cs="Arial"/>
                <w:spacing w:val="-2"/>
              </w:rPr>
              <w:t>Site Plan</w:t>
            </w:r>
          </w:p>
        </w:tc>
        <w:tc>
          <w:tcPr>
            <w:tcW w:w="1418"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76" w:lineRule="auto"/>
              <w:ind w:left="154" w:right="283"/>
              <w:jc w:val="both"/>
              <w:rPr>
                <w:rFonts w:eastAsia="Arial" w:cs="Arial"/>
              </w:rPr>
            </w:pPr>
            <w:r w:rsidRPr="00C21348">
              <w:rPr>
                <w:rFonts w:eastAsia="Arial" w:cs="Arial"/>
              </w:rPr>
              <w:t>38046-A02</w:t>
            </w:r>
          </w:p>
        </w:tc>
        <w:tc>
          <w:tcPr>
            <w:tcW w:w="850"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76" w:lineRule="auto"/>
              <w:ind w:left="154" w:right="142"/>
              <w:jc w:val="both"/>
              <w:rPr>
                <w:rFonts w:eastAsia="Arial" w:cs="Arial"/>
              </w:rPr>
            </w:pPr>
            <w:r w:rsidRPr="00C21348">
              <w:rPr>
                <w:rFonts w:eastAsia="Arial" w:cs="Arial"/>
              </w:rPr>
              <w:t>G</w:t>
            </w:r>
          </w:p>
        </w:tc>
        <w:tc>
          <w:tcPr>
            <w:tcW w:w="1417"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autoSpaceDE w:val="0"/>
              <w:autoSpaceDN w:val="0"/>
              <w:spacing w:before="57" w:line="276" w:lineRule="auto"/>
              <w:ind w:left="141" w:right="141"/>
              <w:jc w:val="both"/>
              <w:rPr>
                <w:rFonts w:eastAsia="Arial" w:cs="Arial"/>
                <w:spacing w:val="-2"/>
              </w:rPr>
            </w:pPr>
            <w:r w:rsidRPr="00C21348">
              <w:rPr>
                <w:rFonts w:eastAsia="Arial" w:cs="Arial"/>
                <w:spacing w:val="-2"/>
              </w:rPr>
              <w:t>14.04.2023</w:t>
            </w:r>
          </w:p>
        </w:tc>
        <w:tc>
          <w:tcPr>
            <w:tcW w:w="1134"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tabs>
                <w:tab w:val="left" w:pos="453"/>
              </w:tabs>
              <w:autoSpaceDE w:val="0"/>
              <w:autoSpaceDN w:val="0"/>
              <w:spacing w:before="57" w:line="276" w:lineRule="auto"/>
              <w:ind w:left="204" w:right="132"/>
              <w:jc w:val="both"/>
              <w:rPr>
                <w:rFonts w:eastAsia="Arial" w:cs="Arial"/>
                <w:spacing w:val="-2"/>
              </w:rPr>
            </w:pPr>
            <w:r w:rsidRPr="00C21348">
              <w:rPr>
                <w:rFonts w:eastAsia="Arial" w:cs="Arial"/>
                <w:spacing w:val="-2"/>
              </w:rPr>
              <w:t>03 of 10</w:t>
            </w:r>
          </w:p>
        </w:tc>
        <w:tc>
          <w:tcPr>
            <w:tcW w:w="1560" w:type="dxa"/>
            <w:tcBorders>
              <w:top w:val="single" w:sz="4" w:space="0" w:color="000000"/>
              <w:left w:val="single" w:sz="4" w:space="0" w:color="000000"/>
              <w:bottom w:val="single" w:sz="4" w:space="0" w:color="000000"/>
              <w:right w:val="single" w:sz="4" w:space="0" w:color="000000"/>
            </w:tcBorders>
          </w:tcPr>
          <w:p w:rsidR="00C21348" w:rsidRPr="00C21348" w:rsidRDefault="00C21348" w:rsidP="00C21348">
            <w:pPr>
              <w:widowControl w:val="0"/>
              <w:tabs>
                <w:tab w:val="left" w:pos="453"/>
              </w:tabs>
              <w:autoSpaceDE w:val="0"/>
              <w:autoSpaceDN w:val="0"/>
              <w:spacing w:before="57" w:line="276" w:lineRule="auto"/>
              <w:ind w:left="204" w:right="132"/>
              <w:jc w:val="both"/>
              <w:rPr>
                <w:rFonts w:eastAsia="Arial" w:cs="Arial"/>
                <w:spacing w:val="-2"/>
              </w:rPr>
            </w:pPr>
            <w:proofErr w:type="spellStart"/>
            <w:r w:rsidRPr="00C21348">
              <w:rPr>
                <w:rFonts w:eastAsia="Arial" w:cs="Arial"/>
                <w:spacing w:val="-2"/>
              </w:rPr>
              <w:t>Barnson</w:t>
            </w:r>
            <w:proofErr w:type="spellEnd"/>
          </w:p>
        </w:tc>
      </w:tr>
      <w:tr w:rsidR="00C21348" w:rsidTr="00FB6882">
        <w:trPr>
          <w:trHeight w:val="566"/>
        </w:trPr>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autoSpaceDE w:val="0"/>
              <w:autoSpaceDN w:val="0"/>
              <w:spacing w:before="40" w:line="250" w:lineRule="atLeast"/>
              <w:ind w:left="143" w:right="133"/>
              <w:jc w:val="both"/>
              <w:rPr>
                <w:rFonts w:eastAsia="Arial" w:cs="Arial"/>
                <w:spacing w:val="-2"/>
              </w:rPr>
            </w:pPr>
            <w:r w:rsidRPr="00FB6882">
              <w:rPr>
                <w:rFonts w:eastAsia="Arial" w:cs="Arial"/>
                <w:spacing w:val="-2"/>
              </w:rPr>
              <w:t xml:space="preserve">Part Site Plan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autoSpaceDE w:val="0"/>
              <w:autoSpaceDN w:val="0"/>
              <w:spacing w:before="57" w:line="276" w:lineRule="auto"/>
              <w:ind w:left="154" w:right="283"/>
              <w:jc w:val="both"/>
              <w:rPr>
                <w:rFonts w:eastAsia="Arial" w:cs="Arial"/>
              </w:rPr>
            </w:pPr>
            <w:r w:rsidRPr="00FB6882">
              <w:rPr>
                <w:rFonts w:eastAsia="Arial" w:cs="Arial"/>
              </w:rPr>
              <w:t>38046-A03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autoSpaceDE w:val="0"/>
              <w:autoSpaceDN w:val="0"/>
              <w:spacing w:before="57" w:line="276" w:lineRule="auto"/>
              <w:ind w:left="154" w:right="142"/>
              <w:jc w:val="both"/>
              <w:rPr>
                <w:rFonts w:eastAsia="Arial" w:cs="Arial"/>
              </w:rPr>
            </w:pPr>
            <w:r w:rsidRPr="00FB6882">
              <w:rPr>
                <w:rFonts w:eastAsia="Arial" w:cs="Arial"/>
              </w:rPr>
              <w:t>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autoSpaceDE w:val="0"/>
              <w:autoSpaceDN w:val="0"/>
              <w:spacing w:before="57" w:line="276" w:lineRule="auto"/>
              <w:ind w:left="141" w:right="141"/>
              <w:jc w:val="both"/>
              <w:rPr>
                <w:rFonts w:eastAsia="Arial" w:cs="Arial"/>
                <w:spacing w:val="-2"/>
              </w:rPr>
            </w:pPr>
            <w:r w:rsidRPr="00FB6882">
              <w:rPr>
                <w:rFonts w:eastAsia="Arial" w:cs="Arial"/>
                <w:spacing w:val="-2"/>
              </w:rPr>
              <w:t>14.04.2023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tabs>
                <w:tab w:val="left" w:pos="453"/>
              </w:tabs>
              <w:autoSpaceDE w:val="0"/>
              <w:autoSpaceDN w:val="0"/>
              <w:spacing w:before="57" w:line="276" w:lineRule="auto"/>
              <w:ind w:left="204" w:right="132"/>
              <w:jc w:val="both"/>
              <w:rPr>
                <w:rFonts w:eastAsia="Arial" w:cs="Arial"/>
                <w:spacing w:val="-2"/>
              </w:rPr>
            </w:pPr>
            <w:r w:rsidRPr="00FB6882">
              <w:rPr>
                <w:rFonts w:eastAsia="Arial" w:cs="Arial"/>
                <w:spacing w:val="-2"/>
              </w:rPr>
              <w:t>04 of 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tabs>
                <w:tab w:val="left" w:pos="453"/>
              </w:tabs>
              <w:autoSpaceDE w:val="0"/>
              <w:autoSpaceDN w:val="0"/>
              <w:spacing w:before="57" w:line="276" w:lineRule="auto"/>
              <w:ind w:left="204" w:right="132"/>
              <w:jc w:val="both"/>
              <w:rPr>
                <w:rFonts w:eastAsia="Arial" w:cs="Arial"/>
                <w:spacing w:val="-2"/>
              </w:rPr>
            </w:pPr>
            <w:proofErr w:type="spellStart"/>
            <w:r w:rsidRPr="00FB6882">
              <w:rPr>
                <w:rFonts w:eastAsia="Arial" w:cs="Arial"/>
                <w:spacing w:val="-2"/>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autoSpaceDE w:val="0"/>
              <w:autoSpaceDN w:val="0"/>
              <w:spacing w:before="42" w:line="252" w:lineRule="exact"/>
              <w:ind w:left="143" w:right="133"/>
              <w:jc w:val="both"/>
              <w:rPr>
                <w:rFonts w:eastAsia="Arial" w:cs="Arial"/>
              </w:rPr>
            </w:pPr>
            <w:r w:rsidRPr="00FB6882">
              <w:rPr>
                <w:rFonts w:eastAsia="Arial" w:cs="Arial"/>
              </w:rPr>
              <w:t>Building A - Floor Plan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autoSpaceDE w:val="0"/>
              <w:autoSpaceDN w:val="0"/>
              <w:spacing w:before="57" w:line="276" w:lineRule="auto"/>
              <w:ind w:left="154" w:right="141"/>
              <w:jc w:val="both"/>
              <w:rPr>
                <w:rFonts w:eastAsia="Arial" w:cs="Arial"/>
              </w:rPr>
            </w:pPr>
            <w:r w:rsidRPr="00FB6882">
              <w:rPr>
                <w:rFonts w:eastAsia="Arial" w:cs="Arial"/>
              </w:rPr>
              <w:t>38046-A04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autoSpaceDE w:val="0"/>
              <w:autoSpaceDN w:val="0"/>
              <w:spacing w:before="57" w:line="276" w:lineRule="auto"/>
              <w:ind w:left="154" w:right="142"/>
              <w:jc w:val="both"/>
              <w:rPr>
                <w:rFonts w:eastAsia="Arial" w:cs="Arial"/>
              </w:rPr>
            </w:pPr>
            <w:r w:rsidRPr="00FB6882">
              <w:rPr>
                <w:rFonts w:eastAsia="Arial" w:cs="Arial"/>
              </w:rPr>
              <w:t>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autoSpaceDE w:val="0"/>
              <w:autoSpaceDN w:val="0"/>
              <w:spacing w:before="57" w:line="276" w:lineRule="auto"/>
              <w:ind w:left="141" w:right="141"/>
              <w:jc w:val="both"/>
              <w:rPr>
                <w:rFonts w:eastAsia="Arial" w:cs="Arial"/>
              </w:rPr>
            </w:pPr>
            <w:r w:rsidRPr="00FB6882">
              <w:rPr>
                <w:rFonts w:eastAsia="Arial" w:cs="Arial"/>
              </w:rPr>
              <w:t>14.04.2023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tabs>
                <w:tab w:val="left" w:pos="453"/>
              </w:tabs>
              <w:autoSpaceDE w:val="0"/>
              <w:autoSpaceDN w:val="0"/>
              <w:spacing w:before="57" w:line="276" w:lineRule="auto"/>
              <w:ind w:left="204" w:right="132"/>
              <w:jc w:val="both"/>
              <w:rPr>
                <w:rFonts w:eastAsia="Arial" w:cs="Arial"/>
              </w:rPr>
            </w:pPr>
            <w:r w:rsidRPr="00FB6882">
              <w:rPr>
                <w:rFonts w:eastAsia="Arial" w:cs="Arial"/>
              </w:rPr>
              <w:t>05 of 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48" w:rsidRPr="00FB6882" w:rsidRDefault="00C21348" w:rsidP="00C21348">
            <w:pPr>
              <w:widowControl w:val="0"/>
              <w:tabs>
                <w:tab w:val="left" w:pos="453"/>
              </w:tabs>
              <w:autoSpaceDE w:val="0"/>
              <w:autoSpaceDN w:val="0"/>
              <w:spacing w:before="57" w:line="276" w:lineRule="auto"/>
              <w:ind w:left="204" w:right="132"/>
              <w:jc w:val="both"/>
              <w:rPr>
                <w:rFonts w:eastAsia="Arial" w:cs="Arial"/>
              </w:rPr>
            </w:pPr>
            <w:proofErr w:type="spellStart"/>
            <w:r w:rsidRPr="00FB6882">
              <w:rPr>
                <w:rFonts w:eastAsia="Arial" w:cs="Arial"/>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43"/>
              <w:jc w:val="both"/>
              <w:rPr>
                <w:rFonts w:ascii="Arial" w:eastAsia="Calibri" w:hAnsi="Arial" w:cs="Arial"/>
                <w:iCs/>
              </w:rPr>
            </w:pPr>
            <w:r w:rsidRPr="00FB6882">
              <w:rPr>
                <w:rFonts w:ascii="Arial" w:eastAsia="Calibri" w:hAnsi="Arial" w:cs="Arial"/>
                <w:iCs/>
              </w:rPr>
              <w:t>Building A - Elevations</w:t>
            </w:r>
          </w:p>
        </w:tc>
        <w:tc>
          <w:tcPr>
            <w:tcW w:w="1418"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38046-A05</w:t>
            </w:r>
          </w:p>
        </w:tc>
        <w:tc>
          <w:tcPr>
            <w:tcW w:w="85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54"/>
              <w:jc w:val="both"/>
              <w:rPr>
                <w:rFonts w:ascii="Arial" w:hAnsi="Arial" w:cs="Arial"/>
                <w:iCs/>
              </w:rPr>
            </w:pPr>
            <w:r w:rsidRPr="00FB6882">
              <w:rPr>
                <w:rFonts w:ascii="Arial" w:hAnsi="Arial" w:cs="Arial"/>
                <w:iCs/>
              </w:rPr>
              <w:t>D</w:t>
            </w:r>
          </w:p>
        </w:tc>
        <w:tc>
          <w:tcPr>
            <w:tcW w:w="1417"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41"/>
              <w:jc w:val="both"/>
              <w:rPr>
                <w:rFonts w:ascii="Arial" w:hAnsi="Arial" w:cs="Arial"/>
                <w:iCs/>
              </w:rPr>
            </w:pPr>
            <w:r w:rsidRPr="00FB6882">
              <w:rPr>
                <w:rFonts w:ascii="Arial" w:hAnsi="Arial" w:cs="Arial"/>
                <w:iCs/>
              </w:rPr>
              <w:t>14.04.2023</w:t>
            </w:r>
          </w:p>
        </w:tc>
        <w:tc>
          <w:tcPr>
            <w:tcW w:w="1134"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06 of 10</w:t>
            </w:r>
          </w:p>
        </w:tc>
        <w:tc>
          <w:tcPr>
            <w:tcW w:w="156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proofErr w:type="spellStart"/>
            <w:r w:rsidRPr="00FB6882">
              <w:rPr>
                <w:rFonts w:ascii="Arial" w:hAnsi="Arial" w:cs="Arial"/>
                <w:iCs/>
              </w:rPr>
              <w:t>Barnson</w:t>
            </w:r>
            <w:proofErr w:type="spellEnd"/>
          </w:p>
        </w:tc>
      </w:tr>
      <w:tr w:rsidR="00FB6882"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FB6882" w:rsidRPr="00FB6882" w:rsidRDefault="00FB6882" w:rsidP="00C21348">
            <w:pPr>
              <w:pStyle w:val="NoSpacing"/>
              <w:spacing w:line="276" w:lineRule="auto"/>
              <w:ind w:left="143"/>
              <w:jc w:val="both"/>
              <w:rPr>
                <w:rFonts w:ascii="Arial" w:eastAsia="Calibri" w:hAnsi="Arial" w:cs="Arial"/>
                <w:iCs/>
              </w:rPr>
            </w:pPr>
            <w:r>
              <w:rPr>
                <w:rFonts w:ascii="Arial" w:eastAsia="Calibri" w:hAnsi="Arial" w:cs="Arial"/>
                <w:iCs/>
              </w:rPr>
              <w:t>Building A – Sections</w:t>
            </w:r>
          </w:p>
        </w:tc>
        <w:tc>
          <w:tcPr>
            <w:tcW w:w="1418" w:type="dxa"/>
            <w:tcBorders>
              <w:top w:val="single" w:sz="4" w:space="0" w:color="000000"/>
              <w:left w:val="single" w:sz="4" w:space="0" w:color="000000"/>
              <w:bottom w:val="single" w:sz="4" w:space="0" w:color="000000"/>
              <w:right w:val="single" w:sz="4" w:space="0" w:color="000000"/>
            </w:tcBorders>
          </w:tcPr>
          <w:p w:rsidR="00FB6882" w:rsidRPr="00FB6882" w:rsidRDefault="00FB6882" w:rsidP="00C21348">
            <w:pPr>
              <w:pStyle w:val="NoSpacing"/>
              <w:spacing w:line="276" w:lineRule="auto"/>
              <w:ind w:left="154"/>
              <w:jc w:val="both"/>
              <w:rPr>
                <w:rFonts w:ascii="Arial" w:hAnsi="Arial" w:cs="Arial"/>
                <w:iCs/>
              </w:rPr>
            </w:pPr>
            <w:r>
              <w:rPr>
                <w:rFonts w:ascii="Arial" w:hAnsi="Arial" w:cs="Arial"/>
                <w:iCs/>
              </w:rPr>
              <w:t>38046-A06</w:t>
            </w:r>
          </w:p>
        </w:tc>
        <w:tc>
          <w:tcPr>
            <w:tcW w:w="850" w:type="dxa"/>
            <w:tcBorders>
              <w:top w:val="single" w:sz="4" w:space="0" w:color="000000"/>
              <w:left w:val="single" w:sz="4" w:space="0" w:color="000000"/>
              <w:bottom w:val="single" w:sz="4" w:space="0" w:color="000000"/>
              <w:right w:val="single" w:sz="4" w:space="0" w:color="000000"/>
            </w:tcBorders>
          </w:tcPr>
          <w:p w:rsidR="00FB6882" w:rsidRPr="00FB6882" w:rsidRDefault="00FB6882" w:rsidP="00C21348">
            <w:pPr>
              <w:pStyle w:val="NoSpacing"/>
              <w:spacing w:line="276" w:lineRule="auto"/>
              <w:ind w:left="154"/>
              <w:jc w:val="both"/>
              <w:rPr>
                <w:rFonts w:ascii="Arial" w:hAnsi="Arial" w:cs="Arial"/>
                <w:iCs/>
              </w:rPr>
            </w:pPr>
            <w:r>
              <w:rPr>
                <w:rFonts w:ascii="Arial" w:hAnsi="Arial" w:cs="Arial"/>
                <w:iCs/>
              </w:rPr>
              <w:t>B</w:t>
            </w:r>
          </w:p>
        </w:tc>
        <w:tc>
          <w:tcPr>
            <w:tcW w:w="1417" w:type="dxa"/>
            <w:tcBorders>
              <w:top w:val="single" w:sz="4" w:space="0" w:color="000000"/>
              <w:left w:val="single" w:sz="4" w:space="0" w:color="000000"/>
              <w:bottom w:val="single" w:sz="4" w:space="0" w:color="000000"/>
              <w:right w:val="single" w:sz="4" w:space="0" w:color="000000"/>
            </w:tcBorders>
          </w:tcPr>
          <w:p w:rsidR="00FB6882" w:rsidRPr="00FB6882" w:rsidRDefault="00FB6882" w:rsidP="00C21348">
            <w:pPr>
              <w:pStyle w:val="NoSpacing"/>
              <w:spacing w:line="276" w:lineRule="auto"/>
              <w:ind w:left="141"/>
              <w:jc w:val="both"/>
              <w:rPr>
                <w:rFonts w:ascii="Arial" w:hAnsi="Arial" w:cs="Arial"/>
                <w:iCs/>
              </w:rPr>
            </w:pPr>
            <w:r>
              <w:rPr>
                <w:rFonts w:ascii="Arial" w:hAnsi="Arial" w:cs="Arial"/>
                <w:iCs/>
              </w:rPr>
              <w:t>14.04.2023</w:t>
            </w:r>
          </w:p>
        </w:tc>
        <w:tc>
          <w:tcPr>
            <w:tcW w:w="1134" w:type="dxa"/>
            <w:tcBorders>
              <w:top w:val="single" w:sz="4" w:space="0" w:color="000000"/>
              <w:left w:val="single" w:sz="4" w:space="0" w:color="000000"/>
              <w:bottom w:val="single" w:sz="4" w:space="0" w:color="000000"/>
              <w:right w:val="single" w:sz="4" w:space="0" w:color="000000"/>
            </w:tcBorders>
          </w:tcPr>
          <w:p w:rsidR="00FB6882" w:rsidRPr="00FB6882" w:rsidRDefault="00FB6882" w:rsidP="00C21348">
            <w:pPr>
              <w:pStyle w:val="NoSpacing"/>
              <w:spacing w:line="276" w:lineRule="auto"/>
              <w:ind w:left="204"/>
              <w:jc w:val="both"/>
              <w:rPr>
                <w:rFonts w:ascii="Arial" w:hAnsi="Arial" w:cs="Arial"/>
                <w:iCs/>
              </w:rPr>
            </w:pPr>
            <w:r>
              <w:rPr>
                <w:rFonts w:ascii="Arial" w:hAnsi="Arial" w:cs="Arial"/>
                <w:iCs/>
              </w:rPr>
              <w:t>10 of 10</w:t>
            </w:r>
          </w:p>
        </w:tc>
        <w:tc>
          <w:tcPr>
            <w:tcW w:w="1560" w:type="dxa"/>
            <w:tcBorders>
              <w:top w:val="single" w:sz="4" w:space="0" w:color="000000"/>
              <w:left w:val="single" w:sz="4" w:space="0" w:color="000000"/>
              <w:bottom w:val="single" w:sz="4" w:space="0" w:color="000000"/>
              <w:right w:val="single" w:sz="4" w:space="0" w:color="000000"/>
            </w:tcBorders>
          </w:tcPr>
          <w:p w:rsidR="00FB6882" w:rsidRPr="00FB6882" w:rsidRDefault="00FB6882" w:rsidP="00C21348">
            <w:pPr>
              <w:pStyle w:val="NoSpacing"/>
              <w:spacing w:line="276" w:lineRule="auto"/>
              <w:ind w:left="204"/>
              <w:jc w:val="both"/>
              <w:rPr>
                <w:rFonts w:ascii="Arial" w:hAnsi="Arial" w:cs="Arial"/>
                <w:iCs/>
              </w:rPr>
            </w:pPr>
            <w:proofErr w:type="spellStart"/>
            <w:r>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43"/>
              <w:jc w:val="both"/>
              <w:rPr>
                <w:rFonts w:ascii="Arial" w:hAnsi="Arial" w:cs="Arial"/>
                <w:iCs/>
              </w:rPr>
            </w:pPr>
            <w:r w:rsidRPr="00FB6882">
              <w:rPr>
                <w:rFonts w:ascii="Arial" w:hAnsi="Arial" w:cs="Arial"/>
                <w:iCs/>
              </w:rPr>
              <w:t>Building B &amp; C – Floor Plan</w:t>
            </w:r>
          </w:p>
        </w:tc>
        <w:tc>
          <w:tcPr>
            <w:tcW w:w="1418"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54"/>
              <w:jc w:val="both"/>
              <w:rPr>
                <w:rFonts w:ascii="Arial" w:hAnsi="Arial" w:cs="Arial"/>
                <w:iCs/>
              </w:rPr>
            </w:pPr>
            <w:r w:rsidRPr="00FB6882">
              <w:rPr>
                <w:rFonts w:ascii="Arial" w:hAnsi="Arial" w:cs="Arial"/>
                <w:iCs/>
              </w:rPr>
              <w:t>38046-A07</w:t>
            </w:r>
          </w:p>
        </w:tc>
        <w:tc>
          <w:tcPr>
            <w:tcW w:w="85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54"/>
              <w:jc w:val="both"/>
              <w:rPr>
                <w:rFonts w:ascii="Arial" w:hAnsi="Arial" w:cs="Arial"/>
                <w:iCs/>
              </w:rPr>
            </w:pPr>
            <w:r w:rsidRPr="00FB6882">
              <w:rPr>
                <w:rFonts w:ascii="Arial" w:hAnsi="Arial" w:cs="Arial"/>
                <w:iCs/>
              </w:rPr>
              <w:t>E</w:t>
            </w:r>
          </w:p>
        </w:tc>
        <w:tc>
          <w:tcPr>
            <w:tcW w:w="1417"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41"/>
              <w:jc w:val="both"/>
              <w:rPr>
                <w:rFonts w:ascii="Arial" w:hAnsi="Arial" w:cs="Arial"/>
                <w:iCs/>
              </w:rPr>
            </w:pPr>
            <w:r w:rsidRPr="00FB6882">
              <w:rPr>
                <w:rFonts w:ascii="Arial" w:hAnsi="Arial" w:cs="Arial"/>
                <w:iCs/>
              </w:rPr>
              <w:t>14.04.2023</w:t>
            </w:r>
          </w:p>
        </w:tc>
        <w:tc>
          <w:tcPr>
            <w:tcW w:w="1134"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07 of 10</w:t>
            </w:r>
          </w:p>
        </w:tc>
        <w:tc>
          <w:tcPr>
            <w:tcW w:w="156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proofErr w:type="spellStart"/>
            <w:r w:rsidRPr="00FB6882">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43"/>
              <w:jc w:val="both"/>
              <w:rPr>
                <w:rFonts w:ascii="Arial" w:hAnsi="Arial" w:cs="Arial"/>
                <w:iCs/>
              </w:rPr>
            </w:pPr>
            <w:r w:rsidRPr="00FB6882">
              <w:rPr>
                <w:rFonts w:ascii="Arial" w:hAnsi="Arial" w:cs="Arial"/>
                <w:iCs/>
              </w:rPr>
              <w:t>Building B &amp; C - Elevations</w:t>
            </w:r>
          </w:p>
        </w:tc>
        <w:tc>
          <w:tcPr>
            <w:tcW w:w="1418"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54"/>
              <w:jc w:val="both"/>
              <w:rPr>
                <w:rFonts w:ascii="Arial" w:hAnsi="Arial" w:cs="Arial"/>
                <w:iCs/>
              </w:rPr>
            </w:pPr>
            <w:r>
              <w:rPr>
                <w:rFonts w:ascii="Arial" w:hAnsi="Arial" w:cs="Arial"/>
                <w:iCs/>
              </w:rPr>
              <w:t>38046-A08</w:t>
            </w:r>
          </w:p>
        </w:tc>
        <w:tc>
          <w:tcPr>
            <w:tcW w:w="85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54"/>
              <w:jc w:val="both"/>
              <w:rPr>
                <w:rFonts w:ascii="Arial" w:hAnsi="Arial" w:cs="Arial"/>
                <w:iCs/>
              </w:rPr>
            </w:pPr>
            <w:r w:rsidRPr="00FB6882">
              <w:rPr>
                <w:rFonts w:ascii="Arial" w:hAnsi="Arial" w:cs="Arial"/>
                <w:iCs/>
              </w:rPr>
              <w:t>D</w:t>
            </w:r>
          </w:p>
        </w:tc>
        <w:tc>
          <w:tcPr>
            <w:tcW w:w="1417"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41"/>
              <w:jc w:val="both"/>
              <w:rPr>
                <w:rFonts w:ascii="Arial" w:hAnsi="Arial" w:cs="Arial"/>
                <w:iCs/>
              </w:rPr>
            </w:pPr>
            <w:r w:rsidRPr="00FB6882">
              <w:rPr>
                <w:rFonts w:ascii="Arial" w:hAnsi="Arial" w:cs="Arial"/>
                <w:iCs/>
              </w:rPr>
              <w:t>14.04.2023</w:t>
            </w:r>
          </w:p>
        </w:tc>
        <w:tc>
          <w:tcPr>
            <w:tcW w:w="1134"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08 of 10</w:t>
            </w:r>
          </w:p>
        </w:tc>
        <w:tc>
          <w:tcPr>
            <w:tcW w:w="156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proofErr w:type="spellStart"/>
            <w:r w:rsidRPr="00FB6882">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43"/>
              <w:jc w:val="both"/>
              <w:rPr>
                <w:rFonts w:ascii="Arial" w:hAnsi="Arial" w:cs="Arial"/>
                <w:iCs/>
              </w:rPr>
            </w:pPr>
            <w:r w:rsidRPr="00FB6882">
              <w:rPr>
                <w:rFonts w:ascii="Arial" w:hAnsi="Arial" w:cs="Arial"/>
                <w:iCs/>
              </w:rPr>
              <w:t>Building B &amp; C – Sections</w:t>
            </w:r>
          </w:p>
        </w:tc>
        <w:tc>
          <w:tcPr>
            <w:tcW w:w="1418"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38046 – A09</w:t>
            </w:r>
          </w:p>
        </w:tc>
        <w:tc>
          <w:tcPr>
            <w:tcW w:w="85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54"/>
              <w:jc w:val="both"/>
              <w:rPr>
                <w:rFonts w:ascii="Arial" w:hAnsi="Arial" w:cs="Arial"/>
                <w:iCs/>
              </w:rPr>
            </w:pPr>
            <w:r w:rsidRPr="00FB6882">
              <w:rPr>
                <w:rFonts w:ascii="Arial" w:hAnsi="Arial" w:cs="Arial"/>
                <w:iCs/>
              </w:rPr>
              <w:t>B</w:t>
            </w:r>
          </w:p>
        </w:tc>
        <w:tc>
          <w:tcPr>
            <w:tcW w:w="1417"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41"/>
              <w:jc w:val="both"/>
              <w:rPr>
                <w:rFonts w:ascii="Arial" w:hAnsi="Arial" w:cs="Arial"/>
                <w:iCs/>
              </w:rPr>
            </w:pPr>
            <w:r w:rsidRPr="00FB6882">
              <w:rPr>
                <w:rFonts w:ascii="Arial" w:hAnsi="Arial" w:cs="Arial"/>
                <w:iCs/>
              </w:rPr>
              <w:t>14.04.2023</w:t>
            </w:r>
          </w:p>
        </w:tc>
        <w:tc>
          <w:tcPr>
            <w:tcW w:w="1134"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09 of 10</w:t>
            </w:r>
          </w:p>
        </w:tc>
        <w:tc>
          <w:tcPr>
            <w:tcW w:w="156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proofErr w:type="spellStart"/>
            <w:r w:rsidRPr="00FB6882">
              <w:rPr>
                <w:rFonts w:ascii="Arial" w:hAnsi="Arial" w:cs="Arial"/>
                <w:iCs/>
              </w:rPr>
              <w:t>Barnson</w:t>
            </w:r>
            <w:proofErr w:type="spellEnd"/>
          </w:p>
        </w:tc>
      </w:tr>
      <w:tr w:rsidR="00AB78B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AB78B8" w:rsidRPr="00FB6882" w:rsidRDefault="00AB78B8" w:rsidP="00C21348">
            <w:pPr>
              <w:pStyle w:val="NoSpacing"/>
              <w:spacing w:line="276" w:lineRule="auto"/>
              <w:ind w:left="143"/>
              <w:jc w:val="both"/>
              <w:rPr>
                <w:rFonts w:ascii="Arial" w:hAnsi="Arial" w:cs="Arial"/>
                <w:iCs/>
              </w:rPr>
            </w:pPr>
            <w:r>
              <w:rPr>
                <w:rFonts w:ascii="Arial" w:hAnsi="Arial" w:cs="Arial"/>
                <w:iCs/>
              </w:rPr>
              <w:t>Schedule of Finishes</w:t>
            </w:r>
          </w:p>
        </w:tc>
        <w:tc>
          <w:tcPr>
            <w:tcW w:w="1418" w:type="dxa"/>
            <w:tcBorders>
              <w:top w:val="single" w:sz="4" w:space="0" w:color="000000"/>
              <w:left w:val="single" w:sz="4" w:space="0" w:color="000000"/>
              <w:bottom w:val="single" w:sz="4" w:space="0" w:color="000000"/>
              <w:right w:val="single" w:sz="4" w:space="0" w:color="000000"/>
            </w:tcBorders>
          </w:tcPr>
          <w:p w:rsidR="00AB78B8" w:rsidRPr="00FB6882" w:rsidRDefault="00AB78B8" w:rsidP="00C21348">
            <w:pPr>
              <w:pStyle w:val="NoSpacing"/>
              <w:spacing w:line="276" w:lineRule="auto"/>
              <w:ind w:left="154"/>
              <w:jc w:val="both"/>
              <w:rPr>
                <w:rFonts w:ascii="Arial" w:hAnsi="Arial" w:cs="Arial"/>
                <w:iCs/>
              </w:rPr>
            </w:pPr>
            <w:r>
              <w:rPr>
                <w:rFonts w:ascii="Arial" w:hAnsi="Arial" w:cs="Arial"/>
                <w:iCs/>
              </w:rPr>
              <w:t>-</w:t>
            </w:r>
          </w:p>
        </w:tc>
        <w:tc>
          <w:tcPr>
            <w:tcW w:w="850" w:type="dxa"/>
            <w:tcBorders>
              <w:top w:val="single" w:sz="4" w:space="0" w:color="000000"/>
              <w:left w:val="single" w:sz="4" w:space="0" w:color="000000"/>
              <w:bottom w:val="single" w:sz="4" w:space="0" w:color="000000"/>
              <w:right w:val="single" w:sz="4" w:space="0" w:color="000000"/>
            </w:tcBorders>
          </w:tcPr>
          <w:p w:rsidR="00AB78B8" w:rsidRPr="00FB6882" w:rsidRDefault="00AB78B8" w:rsidP="00C21348">
            <w:pPr>
              <w:pStyle w:val="NoSpacing"/>
              <w:spacing w:line="276" w:lineRule="auto"/>
              <w:ind w:left="154"/>
              <w:jc w:val="both"/>
              <w:rPr>
                <w:rFonts w:ascii="Arial" w:hAnsi="Arial" w:cs="Arial"/>
                <w:iCs/>
              </w:rPr>
            </w:pPr>
            <w:r>
              <w:rPr>
                <w:rFonts w:ascii="Arial" w:hAnsi="Arial" w:cs="Arial"/>
                <w:iCs/>
              </w:rPr>
              <w:t>-</w:t>
            </w:r>
          </w:p>
        </w:tc>
        <w:tc>
          <w:tcPr>
            <w:tcW w:w="1417" w:type="dxa"/>
            <w:tcBorders>
              <w:top w:val="single" w:sz="4" w:space="0" w:color="000000"/>
              <w:left w:val="single" w:sz="4" w:space="0" w:color="000000"/>
              <w:bottom w:val="single" w:sz="4" w:space="0" w:color="000000"/>
              <w:right w:val="single" w:sz="4" w:space="0" w:color="000000"/>
            </w:tcBorders>
          </w:tcPr>
          <w:p w:rsidR="00AB78B8" w:rsidRPr="00FB6882" w:rsidRDefault="00AB78B8" w:rsidP="00C21348">
            <w:pPr>
              <w:pStyle w:val="NoSpacing"/>
              <w:spacing w:line="276" w:lineRule="auto"/>
              <w:ind w:left="141"/>
              <w:jc w:val="both"/>
              <w:rPr>
                <w:rFonts w:ascii="Arial" w:hAnsi="Arial" w:cs="Arial"/>
                <w:iCs/>
              </w:rPr>
            </w:pPr>
            <w:r>
              <w:rPr>
                <w:rFonts w:ascii="Arial" w:hAnsi="Arial" w:cs="Arial"/>
                <w:iCs/>
              </w:rPr>
              <w:t>-</w:t>
            </w:r>
          </w:p>
        </w:tc>
        <w:tc>
          <w:tcPr>
            <w:tcW w:w="1134" w:type="dxa"/>
            <w:tcBorders>
              <w:top w:val="single" w:sz="4" w:space="0" w:color="000000"/>
              <w:left w:val="single" w:sz="4" w:space="0" w:color="000000"/>
              <w:bottom w:val="single" w:sz="4" w:space="0" w:color="000000"/>
              <w:right w:val="single" w:sz="4" w:space="0" w:color="000000"/>
            </w:tcBorders>
          </w:tcPr>
          <w:p w:rsidR="00AB78B8" w:rsidRPr="00FB6882" w:rsidRDefault="00AB78B8" w:rsidP="00C21348">
            <w:pPr>
              <w:pStyle w:val="NoSpacing"/>
              <w:spacing w:line="276" w:lineRule="auto"/>
              <w:ind w:left="204"/>
              <w:jc w:val="both"/>
              <w:rPr>
                <w:rFonts w:ascii="Arial" w:hAnsi="Arial" w:cs="Arial"/>
                <w:iCs/>
              </w:rPr>
            </w:pPr>
            <w:r>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AB78B8" w:rsidRPr="00FB6882" w:rsidRDefault="00AB78B8" w:rsidP="00C21348">
            <w:pPr>
              <w:pStyle w:val="NoSpacing"/>
              <w:spacing w:line="276" w:lineRule="auto"/>
              <w:ind w:left="204"/>
              <w:jc w:val="both"/>
              <w:rPr>
                <w:rFonts w:ascii="Arial" w:hAnsi="Arial" w:cs="Arial"/>
                <w:iCs/>
              </w:rPr>
            </w:pPr>
            <w:proofErr w:type="spellStart"/>
            <w:r>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43"/>
              <w:jc w:val="both"/>
              <w:rPr>
                <w:rFonts w:ascii="Arial" w:hAnsi="Arial" w:cs="Arial"/>
                <w:iCs/>
              </w:rPr>
            </w:pPr>
            <w:r w:rsidRPr="00FB6882">
              <w:rPr>
                <w:rFonts w:ascii="Arial" w:hAnsi="Arial" w:cs="Arial"/>
                <w:iCs/>
              </w:rPr>
              <w:t>Concept Landscape Master Plan</w:t>
            </w:r>
          </w:p>
        </w:tc>
        <w:tc>
          <w:tcPr>
            <w:tcW w:w="1418"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50601_LA01</w:t>
            </w:r>
          </w:p>
        </w:tc>
        <w:tc>
          <w:tcPr>
            <w:tcW w:w="850"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B</w:t>
            </w:r>
          </w:p>
        </w:tc>
        <w:tc>
          <w:tcPr>
            <w:tcW w:w="1417"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41"/>
              <w:jc w:val="both"/>
              <w:rPr>
                <w:rFonts w:ascii="Arial" w:hAnsi="Arial" w:cs="Arial"/>
                <w:iCs/>
              </w:rPr>
            </w:pPr>
            <w:r w:rsidRPr="00FB6882">
              <w:rPr>
                <w:rFonts w:ascii="Arial" w:hAnsi="Arial" w:cs="Arial"/>
                <w:iCs/>
              </w:rPr>
              <w:t>15.09.2022</w:t>
            </w:r>
          </w:p>
        </w:tc>
        <w:tc>
          <w:tcPr>
            <w:tcW w:w="1134"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1 of 3</w:t>
            </w:r>
          </w:p>
        </w:tc>
        <w:tc>
          <w:tcPr>
            <w:tcW w:w="156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MWRC</w:t>
            </w:r>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FB6882" w:rsidRDefault="00C21348" w:rsidP="00FB6882">
            <w:pPr>
              <w:pStyle w:val="NoSpacing"/>
              <w:spacing w:line="276" w:lineRule="auto"/>
              <w:ind w:left="143"/>
              <w:rPr>
                <w:rFonts w:ascii="Arial" w:hAnsi="Arial" w:cs="Arial"/>
                <w:iCs/>
              </w:rPr>
            </w:pPr>
            <w:r w:rsidRPr="00FB6882">
              <w:rPr>
                <w:rFonts w:ascii="Arial" w:hAnsi="Arial" w:cs="Arial"/>
                <w:iCs/>
              </w:rPr>
              <w:t>Car Park Landscape Master Plan</w:t>
            </w:r>
          </w:p>
        </w:tc>
        <w:tc>
          <w:tcPr>
            <w:tcW w:w="1418"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50601_LA02</w:t>
            </w:r>
          </w:p>
        </w:tc>
        <w:tc>
          <w:tcPr>
            <w:tcW w:w="850"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B</w:t>
            </w:r>
          </w:p>
        </w:tc>
        <w:tc>
          <w:tcPr>
            <w:tcW w:w="1417"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41"/>
              <w:jc w:val="both"/>
              <w:rPr>
                <w:rFonts w:ascii="Arial" w:hAnsi="Arial" w:cs="Arial"/>
                <w:iCs/>
              </w:rPr>
            </w:pPr>
            <w:r w:rsidRPr="00FB6882">
              <w:rPr>
                <w:rFonts w:ascii="Arial" w:hAnsi="Arial" w:cs="Arial"/>
                <w:iCs/>
              </w:rPr>
              <w:t>15.09.2022</w:t>
            </w:r>
          </w:p>
        </w:tc>
        <w:tc>
          <w:tcPr>
            <w:tcW w:w="1134"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2 of 3</w:t>
            </w:r>
          </w:p>
        </w:tc>
        <w:tc>
          <w:tcPr>
            <w:tcW w:w="156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MWRC</w:t>
            </w:r>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43"/>
              <w:jc w:val="both"/>
              <w:rPr>
                <w:rFonts w:ascii="Arial" w:hAnsi="Arial" w:cs="Arial"/>
                <w:iCs/>
              </w:rPr>
            </w:pPr>
            <w:r w:rsidRPr="00FB6882">
              <w:rPr>
                <w:rFonts w:ascii="Arial" w:hAnsi="Arial" w:cs="Arial"/>
                <w:iCs/>
              </w:rPr>
              <w:t>Central Courtyard Landscape Plan</w:t>
            </w:r>
          </w:p>
        </w:tc>
        <w:tc>
          <w:tcPr>
            <w:tcW w:w="1418"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50601_LA03</w:t>
            </w:r>
          </w:p>
        </w:tc>
        <w:tc>
          <w:tcPr>
            <w:tcW w:w="850"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B</w:t>
            </w:r>
          </w:p>
        </w:tc>
        <w:tc>
          <w:tcPr>
            <w:tcW w:w="1417"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41"/>
              <w:jc w:val="both"/>
              <w:rPr>
                <w:rFonts w:ascii="Arial" w:hAnsi="Arial" w:cs="Arial"/>
                <w:iCs/>
              </w:rPr>
            </w:pPr>
            <w:r w:rsidRPr="00FB6882">
              <w:rPr>
                <w:rFonts w:ascii="Arial" w:hAnsi="Arial" w:cs="Arial"/>
                <w:iCs/>
              </w:rPr>
              <w:t>15.09.2022</w:t>
            </w:r>
          </w:p>
        </w:tc>
        <w:tc>
          <w:tcPr>
            <w:tcW w:w="1134"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3 of 3</w:t>
            </w:r>
          </w:p>
        </w:tc>
        <w:tc>
          <w:tcPr>
            <w:tcW w:w="156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MWRC</w:t>
            </w:r>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43"/>
              <w:jc w:val="both"/>
              <w:rPr>
                <w:rFonts w:ascii="Arial" w:hAnsi="Arial" w:cs="Arial"/>
                <w:iCs/>
              </w:rPr>
            </w:pPr>
            <w:r w:rsidRPr="00FB6882">
              <w:rPr>
                <w:rFonts w:ascii="Arial" w:hAnsi="Arial" w:cs="Arial"/>
                <w:iCs/>
              </w:rPr>
              <w:t>Rear Landscape Plan</w:t>
            </w:r>
          </w:p>
        </w:tc>
        <w:tc>
          <w:tcPr>
            <w:tcW w:w="1418"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50601_LA04</w:t>
            </w:r>
          </w:p>
        </w:tc>
        <w:tc>
          <w:tcPr>
            <w:tcW w:w="850"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B</w:t>
            </w:r>
          </w:p>
        </w:tc>
        <w:tc>
          <w:tcPr>
            <w:tcW w:w="1417"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41"/>
              <w:jc w:val="both"/>
              <w:rPr>
                <w:rFonts w:ascii="Arial" w:hAnsi="Arial" w:cs="Arial"/>
                <w:iCs/>
              </w:rPr>
            </w:pPr>
            <w:r w:rsidRPr="00FB6882">
              <w:rPr>
                <w:rFonts w:ascii="Arial" w:hAnsi="Arial" w:cs="Arial"/>
                <w:iCs/>
              </w:rPr>
              <w:t>15.09.2022</w:t>
            </w:r>
          </w:p>
        </w:tc>
        <w:tc>
          <w:tcPr>
            <w:tcW w:w="1134"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4 of 5</w:t>
            </w:r>
          </w:p>
        </w:tc>
        <w:tc>
          <w:tcPr>
            <w:tcW w:w="156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MWRC</w:t>
            </w:r>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43"/>
              <w:jc w:val="both"/>
              <w:rPr>
                <w:rFonts w:ascii="Arial" w:hAnsi="Arial" w:cs="Arial"/>
                <w:iCs/>
              </w:rPr>
            </w:pPr>
            <w:r w:rsidRPr="00FB6882">
              <w:rPr>
                <w:rFonts w:ascii="Arial" w:hAnsi="Arial" w:cs="Arial"/>
                <w:iCs/>
              </w:rPr>
              <w:lastRenderedPageBreak/>
              <w:t>Preliminary Planting Schedule</w:t>
            </w:r>
          </w:p>
        </w:tc>
        <w:tc>
          <w:tcPr>
            <w:tcW w:w="1418"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50601_LA05</w:t>
            </w:r>
          </w:p>
        </w:tc>
        <w:tc>
          <w:tcPr>
            <w:tcW w:w="850" w:type="dxa"/>
            <w:tcBorders>
              <w:top w:val="single" w:sz="4" w:space="0" w:color="000000"/>
              <w:left w:val="single" w:sz="4" w:space="0" w:color="000000"/>
              <w:bottom w:val="single" w:sz="4" w:space="0" w:color="000000"/>
              <w:right w:val="single" w:sz="4" w:space="0" w:color="000000"/>
            </w:tcBorders>
          </w:tcPr>
          <w:p w:rsidR="00C21348" w:rsidRPr="00FB6882" w:rsidRDefault="00C21348" w:rsidP="00C21348">
            <w:pPr>
              <w:pStyle w:val="NoSpacing"/>
              <w:spacing w:line="276" w:lineRule="auto"/>
              <w:ind w:left="154"/>
              <w:jc w:val="both"/>
              <w:rPr>
                <w:rFonts w:ascii="Arial" w:hAnsi="Arial" w:cs="Arial"/>
                <w:iCs/>
              </w:rPr>
            </w:pPr>
            <w:r w:rsidRPr="00FB6882">
              <w:rPr>
                <w:rFonts w:ascii="Arial" w:hAnsi="Arial" w:cs="Arial"/>
                <w:iCs/>
              </w:rPr>
              <w:t>B</w:t>
            </w:r>
          </w:p>
        </w:tc>
        <w:tc>
          <w:tcPr>
            <w:tcW w:w="1417"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141"/>
              <w:jc w:val="both"/>
              <w:rPr>
                <w:rFonts w:ascii="Arial" w:hAnsi="Arial" w:cs="Arial"/>
                <w:iCs/>
              </w:rPr>
            </w:pPr>
            <w:r w:rsidRPr="00FB6882">
              <w:rPr>
                <w:rFonts w:ascii="Arial" w:hAnsi="Arial" w:cs="Arial"/>
                <w:iCs/>
              </w:rPr>
              <w:t>15.09.2022</w:t>
            </w:r>
          </w:p>
        </w:tc>
        <w:tc>
          <w:tcPr>
            <w:tcW w:w="1134"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5 of 5</w:t>
            </w:r>
          </w:p>
        </w:tc>
        <w:tc>
          <w:tcPr>
            <w:tcW w:w="1560" w:type="dxa"/>
            <w:tcBorders>
              <w:top w:val="single" w:sz="4" w:space="0" w:color="000000"/>
              <w:left w:val="single" w:sz="4" w:space="0" w:color="000000"/>
              <w:bottom w:val="single" w:sz="4" w:space="0" w:color="000000"/>
              <w:right w:val="single" w:sz="4" w:space="0" w:color="000000"/>
            </w:tcBorders>
          </w:tcPr>
          <w:p w:rsidR="00C21348" w:rsidRPr="00FB6882" w:rsidRDefault="00FB6882" w:rsidP="00C21348">
            <w:pPr>
              <w:pStyle w:val="NoSpacing"/>
              <w:spacing w:line="276" w:lineRule="auto"/>
              <w:ind w:left="204"/>
              <w:jc w:val="both"/>
              <w:rPr>
                <w:rFonts w:ascii="Arial" w:hAnsi="Arial" w:cs="Arial"/>
                <w:iCs/>
              </w:rPr>
            </w:pPr>
            <w:r w:rsidRPr="00FB6882">
              <w:rPr>
                <w:rFonts w:ascii="Arial" w:hAnsi="Arial" w:cs="Arial"/>
                <w:iCs/>
              </w:rPr>
              <w:t>MWRC</w:t>
            </w:r>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E20E78" w:rsidRDefault="00C21348" w:rsidP="00C21348">
            <w:pPr>
              <w:pStyle w:val="NoSpacing"/>
              <w:spacing w:line="276" w:lineRule="auto"/>
              <w:ind w:left="143"/>
              <w:jc w:val="both"/>
              <w:rPr>
                <w:rFonts w:ascii="Arial" w:hAnsi="Arial" w:cs="Arial"/>
                <w:iCs/>
              </w:rPr>
            </w:pPr>
            <w:r w:rsidRPr="00E20E78">
              <w:rPr>
                <w:rFonts w:ascii="Arial" w:hAnsi="Arial" w:cs="Arial"/>
                <w:iCs/>
              </w:rPr>
              <w:t>Cover Sheet and Drawing Schedule</w:t>
            </w:r>
          </w:p>
        </w:tc>
        <w:tc>
          <w:tcPr>
            <w:tcW w:w="1418" w:type="dxa"/>
            <w:tcBorders>
              <w:top w:val="single" w:sz="4" w:space="0" w:color="000000"/>
              <w:left w:val="single" w:sz="4" w:space="0" w:color="000000"/>
              <w:bottom w:val="single" w:sz="4" w:space="0" w:color="000000"/>
              <w:right w:val="single" w:sz="4" w:space="0" w:color="000000"/>
            </w:tcBorders>
          </w:tcPr>
          <w:p w:rsidR="00C21348" w:rsidRPr="00E20E78" w:rsidRDefault="00C21348" w:rsidP="00C21348">
            <w:pPr>
              <w:pStyle w:val="NoSpacing"/>
              <w:spacing w:line="276" w:lineRule="auto"/>
              <w:ind w:left="154"/>
              <w:jc w:val="both"/>
              <w:rPr>
                <w:rFonts w:ascii="Arial" w:hAnsi="Arial" w:cs="Arial"/>
                <w:iCs/>
              </w:rPr>
            </w:pPr>
            <w:r w:rsidRPr="00E20E78">
              <w:rPr>
                <w:rFonts w:ascii="Arial" w:hAnsi="Arial" w:cs="Arial"/>
                <w:iCs/>
              </w:rPr>
              <w:t>38046-C10</w:t>
            </w:r>
          </w:p>
        </w:tc>
        <w:tc>
          <w:tcPr>
            <w:tcW w:w="850" w:type="dxa"/>
            <w:tcBorders>
              <w:top w:val="single" w:sz="4" w:space="0" w:color="000000"/>
              <w:left w:val="single" w:sz="4" w:space="0" w:color="000000"/>
              <w:bottom w:val="single" w:sz="4" w:space="0" w:color="000000"/>
              <w:right w:val="single" w:sz="4" w:space="0" w:color="000000"/>
            </w:tcBorders>
          </w:tcPr>
          <w:p w:rsidR="00C21348" w:rsidRPr="00E20E78" w:rsidRDefault="005A7702" w:rsidP="00C21348">
            <w:pPr>
              <w:pStyle w:val="NoSpacing"/>
              <w:spacing w:line="276" w:lineRule="auto"/>
              <w:ind w:left="154"/>
              <w:jc w:val="both"/>
              <w:rPr>
                <w:rFonts w:ascii="Arial" w:hAnsi="Arial" w:cs="Arial"/>
                <w:iCs/>
              </w:rPr>
            </w:pPr>
            <w:r w:rsidRPr="00E20E78">
              <w:rPr>
                <w:rFonts w:ascii="Arial" w:hAnsi="Arial" w:cs="Arial"/>
                <w:iCs/>
              </w:rPr>
              <w:t>A</w:t>
            </w:r>
          </w:p>
        </w:tc>
        <w:tc>
          <w:tcPr>
            <w:tcW w:w="1417" w:type="dxa"/>
            <w:tcBorders>
              <w:top w:val="single" w:sz="4" w:space="0" w:color="000000"/>
              <w:left w:val="single" w:sz="4" w:space="0" w:color="000000"/>
              <w:bottom w:val="single" w:sz="4" w:space="0" w:color="000000"/>
              <w:right w:val="single" w:sz="4" w:space="0" w:color="000000"/>
            </w:tcBorders>
          </w:tcPr>
          <w:p w:rsidR="00C21348" w:rsidRPr="00E20E78" w:rsidRDefault="005A7702" w:rsidP="00C21348">
            <w:pPr>
              <w:pStyle w:val="NoSpacing"/>
              <w:spacing w:line="276" w:lineRule="auto"/>
              <w:ind w:left="141"/>
              <w:jc w:val="both"/>
              <w:rPr>
                <w:rFonts w:ascii="Arial" w:hAnsi="Arial" w:cs="Arial"/>
                <w:iCs/>
              </w:rPr>
            </w:pPr>
            <w:r w:rsidRPr="00E20E78">
              <w:rPr>
                <w:rFonts w:ascii="Arial" w:hAnsi="Arial" w:cs="Arial"/>
                <w:iCs/>
              </w:rPr>
              <w:t>-</w:t>
            </w:r>
          </w:p>
        </w:tc>
        <w:tc>
          <w:tcPr>
            <w:tcW w:w="1134" w:type="dxa"/>
            <w:tcBorders>
              <w:top w:val="single" w:sz="4" w:space="0" w:color="000000"/>
              <w:left w:val="single" w:sz="4" w:space="0" w:color="000000"/>
              <w:bottom w:val="single" w:sz="4" w:space="0" w:color="000000"/>
              <w:right w:val="single" w:sz="4" w:space="0" w:color="000000"/>
            </w:tcBorders>
          </w:tcPr>
          <w:p w:rsidR="00C21348" w:rsidRPr="00E20E78" w:rsidRDefault="00C21348" w:rsidP="00C21348">
            <w:pPr>
              <w:pStyle w:val="NoSpacing"/>
              <w:spacing w:line="276" w:lineRule="auto"/>
              <w:ind w:left="204"/>
              <w:jc w:val="both"/>
              <w:rPr>
                <w:rFonts w:ascii="Arial" w:hAnsi="Arial" w:cs="Arial"/>
                <w:iCs/>
              </w:rPr>
            </w:pPr>
          </w:p>
        </w:tc>
        <w:tc>
          <w:tcPr>
            <w:tcW w:w="1560" w:type="dxa"/>
            <w:tcBorders>
              <w:top w:val="single" w:sz="4" w:space="0" w:color="000000"/>
              <w:left w:val="single" w:sz="4" w:space="0" w:color="000000"/>
              <w:bottom w:val="single" w:sz="4" w:space="0" w:color="000000"/>
              <w:right w:val="single" w:sz="4" w:space="0" w:color="000000"/>
            </w:tcBorders>
          </w:tcPr>
          <w:p w:rsidR="00C21348" w:rsidRPr="00E20E78" w:rsidRDefault="005A7702" w:rsidP="00C21348">
            <w:pPr>
              <w:pStyle w:val="NoSpacing"/>
              <w:spacing w:line="276" w:lineRule="auto"/>
              <w:ind w:left="204"/>
              <w:jc w:val="both"/>
              <w:rPr>
                <w:rFonts w:ascii="Arial" w:hAnsi="Arial" w:cs="Arial"/>
                <w:iCs/>
              </w:rPr>
            </w:pPr>
            <w:proofErr w:type="spellStart"/>
            <w:r w:rsidRPr="00E20E78">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8B6EB2" w:rsidRDefault="00C21348" w:rsidP="00C21348">
            <w:pPr>
              <w:pStyle w:val="NoSpacing"/>
              <w:spacing w:line="276" w:lineRule="auto"/>
              <w:ind w:left="143"/>
              <w:jc w:val="both"/>
              <w:rPr>
                <w:rFonts w:ascii="Arial" w:hAnsi="Arial" w:cs="Arial"/>
                <w:iCs/>
              </w:rPr>
            </w:pPr>
            <w:r w:rsidRPr="008B6EB2">
              <w:rPr>
                <w:rFonts w:ascii="Arial" w:hAnsi="Arial" w:cs="Arial"/>
                <w:iCs/>
              </w:rPr>
              <w:t>Proposed Site Plan</w:t>
            </w:r>
          </w:p>
        </w:tc>
        <w:tc>
          <w:tcPr>
            <w:tcW w:w="1418"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154"/>
              <w:jc w:val="both"/>
              <w:rPr>
                <w:rFonts w:ascii="Arial" w:hAnsi="Arial" w:cs="Arial"/>
                <w:iCs/>
              </w:rPr>
            </w:pPr>
            <w:r w:rsidRPr="008B6EB2">
              <w:rPr>
                <w:rFonts w:ascii="Arial" w:hAnsi="Arial" w:cs="Arial"/>
                <w:iCs/>
              </w:rPr>
              <w:t>38046-C12</w:t>
            </w:r>
          </w:p>
        </w:tc>
        <w:tc>
          <w:tcPr>
            <w:tcW w:w="850"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154"/>
              <w:jc w:val="both"/>
              <w:rPr>
                <w:rFonts w:ascii="Arial" w:hAnsi="Arial" w:cs="Arial"/>
                <w:iCs/>
              </w:rPr>
            </w:pPr>
            <w:r w:rsidRPr="008B6EB2">
              <w:rPr>
                <w:rFonts w:ascii="Arial" w:hAnsi="Arial" w:cs="Arial"/>
                <w:iCs/>
              </w:rPr>
              <w:t>D</w:t>
            </w:r>
          </w:p>
        </w:tc>
        <w:tc>
          <w:tcPr>
            <w:tcW w:w="1417"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141"/>
              <w:jc w:val="both"/>
              <w:rPr>
                <w:rFonts w:ascii="Arial" w:hAnsi="Arial" w:cs="Arial"/>
                <w:iCs/>
              </w:rPr>
            </w:pPr>
            <w:r w:rsidRPr="008B6EB2">
              <w:rPr>
                <w:rFonts w:ascii="Arial" w:hAnsi="Arial" w:cs="Arial"/>
                <w:iCs/>
              </w:rPr>
              <w:t>07/11/2022</w:t>
            </w:r>
          </w:p>
        </w:tc>
        <w:tc>
          <w:tcPr>
            <w:tcW w:w="1134"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204"/>
              <w:jc w:val="both"/>
              <w:rPr>
                <w:rFonts w:ascii="Arial" w:hAnsi="Arial" w:cs="Arial"/>
                <w:iCs/>
              </w:rPr>
            </w:pPr>
            <w:r w:rsidRPr="008B6EB2">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204"/>
              <w:jc w:val="both"/>
              <w:rPr>
                <w:rFonts w:ascii="Arial" w:hAnsi="Arial" w:cs="Arial"/>
                <w:iCs/>
              </w:rPr>
            </w:pPr>
            <w:proofErr w:type="spellStart"/>
            <w:r w:rsidRPr="008B6EB2">
              <w:rPr>
                <w:rFonts w:ascii="Arial" w:hAnsi="Arial" w:cs="Arial"/>
                <w:iCs/>
              </w:rPr>
              <w:t>Barnson</w:t>
            </w:r>
            <w:proofErr w:type="spellEnd"/>
          </w:p>
        </w:tc>
      </w:tr>
      <w:tr w:rsidR="00E20E7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E20E78" w:rsidRPr="008B6EB2" w:rsidRDefault="00E20E78" w:rsidP="00C21348">
            <w:pPr>
              <w:pStyle w:val="NoSpacing"/>
              <w:spacing w:line="276" w:lineRule="auto"/>
              <w:ind w:left="143"/>
              <w:jc w:val="both"/>
              <w:rPr>
                <w:rFonts w:ascii="Arial" w:hAnsi="Arial" w:cs="Arial"/>
                <w:iCs/>
              </w:rPr>
            </w:pPr>
            <w:r>
              <w:rPr>
                <w:rFonts w:ascii="Arial" w:hAnsi="Arial" w:cs="Arial"/>
                <w:iCs/>
              </w:rPr>
              <w:t>Proposed bulk earthworks plan</w:t>
            </w:r>
          </w:p>
        </w:tc>
        <w:tc>
          <w:tcPr>
            <w:tcW w:w="1418" w:type="dxa"/>
            <w:tcBorders>
              <w:top w:val="single" w:sz="4" w:space="0" w:color="000000"/>
              <w:left w:val="single" w:sz="4" w:space="0" w:color="000000"/>
              <w:bottom w:val="single" w:sz="4" w:space="0" w:color="000000"/>
              <w:right w:val="single" w:sz="4" w:space="0" w:color="000000"/>
            </w:tcBorders>
          </w:tcPr>
          <w:p w:rsidR="00E20E78" w:rsidRPr="008B6EB2" w:rsidRDefault="00E20E78" w:rsidP="00C21348">
            <w:pPr>
              <w:pStyle w:val="NoSpacing"/>
              <w:spacing w:line="276" w:lineRule="auto"/>
              <w:ind w:left="154"/>
              <w:jc w:val="both"/>
              <w:rPr>
                <w:rFonts w:ascii="Arial" w:hAnsi="Arial" w:cs="Arial"/>
                <w:iCs/>
              </w:rPr>
            </w:pPr>
            <w:r>
              <w:rPr>
                <w:rFonts w:ascii="Arial" w:hAnsi="Arial" w:cs="Arial"/>
                <w:iCs/>
              </w:rPr>
              <w:t>38046-C13</w:t>
            </w:r>
          </w:p>
        </w:tc>
        <w:tc>
          <w:tcPr>
            <w:tcW w:w="850" w:type="dxa"/>
            <w:tcBorders>
              <w:top w:val="single" w:sz="4" w:space="0" w:color="000000"/>
              <w:left w:val="single" w:sz="4" w:space="0" w:color="000000"/>
              <w:bottom w:val="single" w:sz="4" w:space="0" w:color="000000"/>
              <w:right w:val="single" w:sz="4" w:space="0" w:color="000000"/>
            </w:tcBorders>
          </w:tcPr>
          <w:p w:rsidR="00E20E78" w:rsidRPr="008B6EB2" w:rsidRDefault="00E20E78" w:rsidP="00C21348">
            <w:pPr>
              <w:pStyle w:val="NoSpacing"/>
              <w:spacing w:line="276" w:lineRule="auto"/>
              <w:ind w:left="154"/>
              <w:jc w:val="both"/>
              <w:rPr>
                <w:rFonts w:ascii="Arial" w:hAnsi="Arial" w:cs="Arial"/>
                <w:iCs/>
              </w:rPr>
            </w:pPr>
            <w:r>
              <w:rPr>
                <w:rFonts w:ascii="Arial" w:hAnsi="Arial" w:cs="Arial"/>
                <w:iCs/>
              </w:rPr>
              <w:t>E</w:t>
            </w:r>
          </w:p>
        </w:tc>
        <w:tc>
          <w:tcPr>
            <w:tcW w:w="1417" w:type="dxa"/>
            <w:tcBorders>
              <w:top w:val="single" w:sz="4" w:space="0" w:color="000000"/>
              <w:left w:val="single" w:sz="4" w:space="0" w:color="000000"/>
              <w:bottom w:val="single" w:sz="4" w:space="0" w:color="000000"/>
              <w:right w:val="single" w:sz="4" w:space="0" w:color="000000"/>
            </w:tcBorders>
          </w:tcPr>
          <w:p w:rsidR="00E20E78" w:rsidRPr="008B6EB2" w:rsidRDefault="00E20E78" w:rsidP="00C21348">
            <w:pPr>
              <w:pStyle w:val="NoSpacing"/>
              <w:spacing w:line="276" w:lineRule="auto"/>
              <w:ind w:left="141"/>
              <w:jc w:val="both"/>
              <w:rPr>
                <w:rFonts w:ascii="Arial" w:hAnsi="Arial" w:cs="Arial"/>
                <w:iCs/>
              </w:rPr>
            </w:pPr>
            <w:r>
              <w:rPr>
                <w:rFonts w:ascii="Arial" w:hAnsi="Arial" w:cs="Arial"/>
                <w:iCs/>
              </w:rPr>
              <w:t>14/11/2022</w:t>
            </w:r>
          </w:p>
        </w:tc>
        <w:tc>
          <w:tcPr>
            <w:tcW w:w="1134" w:type="dxa"/>
            <w:tcBorders>
              <w:top w:val="single" w:sz="4" w:space="0" w:color="000000"/>
              <w:left w:val="single" w:sz="4" w:space="0" w:color="000000"/>
              <w:bottom w:val="single" w:sz="4" w:space="0" w:color="000000"/>
              <w:right w:val="single" w:sz="4" w:space="0" w:color="000000"/>
            </w:tcBorders>
          </w:tcPr>
          <w:p w:rsidR="00E20E78" w:rsidRPr="008B6EB2" w:rsidRDefault="00E20E78" w:rsidP="00C21348">
            <w:pPr>
              <w:pStyle w:val="NoSpacing"/>
              <w:spacing w:line="276" w:lineRule="auto"/>
              <w:ind w:left="204"/>
              <w:jc w:val="both"/>
              <w:rPr>
                <w:rFonts w:ascii="Arial" w:hAnsi="Arial" w:cs="Arial"/>
                <w:iCs/>
              </w:rPr>
            </w:pPr>
            <w:r>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E20E78" w:rsidRPr="008B6EB2" w:rsidRDefault="00E20E78" w:rsidP="00C21348">
            <w:pPr>
              <w:pStyle w:val="NoSpacing"/>
              <w:spacing w:line="276" w:lineRule="auto"/>
              <w:ind w:left="204"/>
              <w:jc w:val="both"/>
              <w:rPr>
                <w:rFonts w:ascii="Arial" w:hAnsi="Arial" w:cs="Arial"/>
                <w:iCs/>
              </w:rPr>
            </w:pPr>
            <w:proofErr w:type="spellStart"/>
            <w:r>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8B6EB2" w:rsidRDefault="00C21348" w:rsidP="00C21348">
            <w:pPr>
              <w:pStyle w:val="NoSpacing"/>
              <w:spacing w:line="276" w:lineRule="auto"/>
              <w:ind w:left="143"/>
              <w:jc w:val="both"/>
              <w:rPr>
                <w:rFonts w:ascii="Arial" w:hAnsi="Arial" w:cs="Arial"/>
                <w:iCs/>
              </w:rPr>
            </w:pPr>
            <w:r w:rsidRPr="008B6EB2">
              <w:rPr>
                <w:rFonts w:ascii="Arial" w:hAnsi="Arial" w:cs="Arial"/>
                <w:iCs/>
              </w:rPr>
              <w:t>Proposed Bulk Earthworks Specifications</w:t>
            </w:r>
          </w:p>
        </w:tc>
        <w:tc>
          <w:tcPr>
            <w:tcW w:w="1418"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154"/>
              <w:jc w:val="both"/>
              <w:rPr>
                <w:rFonts w:ascii="Arial" w:hAnsi="Arial" w:cs="Arial"/>
                <w:iCs/>
              </w:rPr>
            </w:pPr>
            <w:r w:rsidRPr="008B6EB2">
              <w:rPr>
                <w:rFonts w:ascii="Arial" w:hAnsi="Arial" w:cs="Arial"/>
                <w:iCs/>
              </w:rPr>
              <w:t>3</w:t>
            </w:r>
            <w:r w:rsidR="00E20E78">
              <w:rPr>
                <w:rFonts w:ascii="Arial" w:hAnsi="Arial" w:cs="Arial"/>
                <w:iCs/>
              </w:rPr>
              <w:t>8046-C14</w:t>
            </w:r>
          </w:p>
        </w:tc>
        <w:tc>
          <w:tcPr>
            <w:tcW w:w="850"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54"/>
              <w:jc w:val="both"/>
              <w:rPr>
                <w:rFonts w:ascii="Arial" w:hAnsi="Arial" w:cs="Arial"/>
                <w:iCs/>
              </w:rPr>
            </w:pPr>
            <w:r>
              <w:rPr>
                <w:rFonts w:ascii="Arial" w:hAnsi="Arial" w:cs="Arial"/>
                <w:iCs/>
              </w:rPr>
              <w:t>C</w:t>
            </w:r>
          </w:p>
        </w:tc>
        <w:tc>
          <w:tcPr>
            <w:tcW w:w="1417"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41"/>
              <w:jc w:val="both"/>
              <w:rPr>
                <w:rFonts w:ascii="Arial" w:hAnsi="Arial" w:cs="Arial"/>
                <w:iCs/>
              </w:rPr>
            </w:pPr>
            <w:r>
              <w:rPr>
                <w:rFonts w:ascii="Arial" w:hAnsi="Arial" w:cs="Arial"/>
                <w:iCs/>
              </w:rPr>
              <w:t>12/02/2022</w:t>
            </w:r>
          </w:p>
        </w:tc>
        <w:tc>
          <w:tcPr>
            <w:tcW w:w="1134"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204"/>
              <w:jc w:val="both"/>
              <w:rPr>
                <w:rFonts w:ascii="Arial" w:hAnsi="Arial" w:cs="Arial"/>
                <w:iCs/>
              </w:rPr>
            </w:pPr>
            <w:r w:rsidRPr="008B6EB2">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204"/>
              <w:jc w:val="both"/>
              <w:rPr>
                <w:rFonts w:ascii="Arial" w:hAnsi="Arial" w:cs="Arial"/>
                <w:iCs/>
              </w:rPr>
            </w:pPr>
            <w:proofErr w:type="spellStart"/>
            <w:r w:rsidRPr="008B6EB2">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8B6EB2" w:rsidRDefault="00C21348" w:rsidP="00C21348">
            <w:pPr>
              <w:pStyle w:val="NoSpacing"/>
              <w:spacing w:line="276" w:lineRule="auto"/>
              <w:ind w:left="143"/>
              <w:jc w:val="both"/>
              <w:rPr>
                <w:rFonts w:ascii="Arial" w:hAnsi="Arial" w:cs="Arial"/>
                <w:iCs/>
              </w:rPr>
            </w:pPr>
            <w:r w:rsidRPr="008B6EB2">
              <w:rPr>
                <w:rFonts w:ascii="Arial" w:hAnsi="Arial" w:cs="Arial"/>
                <w:iCs/>
              </w:rPr>
              <w:t>Proposed Cut / Fill Plan</w:t>
            </w:r>
          </w:p>
        </w:tc>
        <w:tc>
          <w:tcPr>
            <w:tcW w:w="1418"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54"/>
              <w:jc w:val="both"/>
              <w:rPr>
                <w:rFonts w:ascii="Arial" w:hAnsi="Arial" w:cs="Arial"/>
                <w:iCs/>
              </w:rPr>
            </w:pPr>
            <w:r>
              <w:rPr>
                <w:rFonts w:ascii="Arial" w:hAnsi="Arial" w:cs="Arial"/>
                <w:iCs/>
              </w:rPr>
              <w:t>38046-C15</w:t>
            </w:r>
          </w:p>
        </w:tc>
        <w:tc>
          <w:tcPr>
            <w:tcW w:w="850"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54"/>
              <w:jc w:val="both"/>
              <w:rPr>
                <w:rFonts w:ascii="Arial" w:hAnsi="Arial" w:cs="Arial"/>
                <w:iCs/>
              </w:rPr>
            </w:pPr>
            <w:r>
              <w:rPr>
                <w:rFonts w:ascii="Arial" w:hAnsi="Arial" w:cs="Arial"/>
                <w:iCs/>
              </w:rPr>
              <w:t>D</w:t>
            </w:r>
          </w:p>
        </w:tc>
        <w:tc>
          <w:tcPr>
            <w:tcW w:w="1417"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41"/>
              <w:jc w:val="both"/>
              <w:rPr>
                <w:rFonts w:ascii="Arial" w:hAnsi="Arial" w:cs="Arial"/>
                <w:iCs/>
              </w:rPr>
            </w:pPr>
            <w:r>
              <w:rPr>
                <w:rFonts w:ascii="Arial" w:hAnsi="Arial" w:cs="Arial"/>
                <w:iCs/>
              </w:rPr>
              <w:t>7/11/2022</w:t>
            </w:r>
          </w:p>
        </w:tc>
        <w:tc>
          <w:tcPr>
            <w:tcW w:w="1134"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204"/>
              <w:jc w:val="both"/>
              <w:rPr>
                <w:rFonts w:ascii="Arial" w:hAnsi="Arial" w:cs="Arial"/>
                <w:iCs/>
              </w:rPr>
            </w:pPr>
            <w:r w:rsidRPr="008B6EB2">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204"/>
              <w:jc w:val="both"/>
              <w:rPr>
                <w:rFonts w:ascii="Arial" w:hAnsi="Arial" w:cs="Arial"/>
                <w:iCs/>
              </w:rPr>
            </w:pPr>
            <w:proofErr w:type="spellStart"/>
            <w:r w:rsidRPr="008B6EB2">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8B6EB2" w:rsidRDefault="00C21348" w:rsidP="00C21348">
            <w:pPr>
              <w:pStyle w:val="NoSpacing"/>
              <w:spacing w:line="276" w:lineRule="auto"/>
              <w:ind w:left="143"/>
              <w:jc w:val="both"/>
              <w:rPr>
                <w:rFonts w:ascii="Arial" w:hAnsi="Arial" w:cs="Arial"/>
                <w:iCs/>
              </w:rPr>
            </w:pPr>
            <w:r w:rsidRPr="008B6EB2">
              <w:rPr>
                <w:rFonts w:ascii="Arial" w:hAnsi="Arial" w:cs="Arial"/>
                <w:iCs/>
              </w:rPr>
              <w:t>Proposed Earthworks Sections</w:t>
            </w:r>
          </w:p>
        </w:tc>
        <w:tc>
          <w:tcPr>
            <w:tcW w:w="1418"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54"/>
              <w:jc w:val="both"/>
              <w:rPr>
                <w:rFonts w:ascii="Arial" w:hAnsi="Arial" w:cs="Arial"/>
                <w:iCs/>
              </w:rPr>
            </w:pPr>
            <w:r>
              <w:rPr>
                <w:rFonts w:ascii="Arial" w:hAnsi="Arial" w:cs="Arial"/>
                <w:iCs/>
              </w:rPr>
              <w:t>38046-C16</w:t>
            </w:r>
          </w:p>
        </w:tc>
        <w:tc>
          <w:tcPr>
            <w:tcW w:w="850" w:type="dxa"/>
            <w:tcBorders>
              <w:top w:val="single" w:sz="4" w:space="0" w:color="000000"/>
              <w:left w:val="single" w:sz="4" w:space="0" w:color="000000"/>
              <w:bottom w:val="single" w:sz="4" w:space="0" w:color="000000"/>
              <w:right w:val="single" w:sz="4" w:space="0" w:color="000000"/>
            </w:tcBorders>
          </w:tcPr>
          <w:p w:rsidR="00C21348" w:rsidRPr="008B6EB2" w:rsidRDefault="005A7702" w:rsidP="00C21348">
            <w:pPr>
              <w:pStyle w:val="NoSpacing"/>
              <w:spacing w:line="276" w:lineRule="auto"/>
              <w:ind w:left="154"/>
              <w:jc w:val="both"/>
              <w:rPr>
                <w:rFonts w:ascii="Arial" w:hAnsi="Arial" w:cs="Arial"/>
                <w:iCs/>
              </w:rPr>
            </w:pPr>
            <w:r w:rsidRPr="008B6EB2">
              <w:rPr>
                <w:rFonts w:ascii="Arial" w:hAnsi="Arial" w:cs="Arial"/>
                <w:iCs/>
              </w:rPr>
              <w:t>D</w:t>
            </w:r>
          </w:p>
        </w:tc>
        <w:tc>
          <w:tcPr>
            <w:tcW w:w="1417"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41"/>
              <w:jc w:val="both"/>
              <w:rPr>
                <w:rFonts w:ascii="Arial" w:hAnsi="Arial" w:cs="Arial"/>
                <w:iCs/>
              </w:rPr>
            </w:pPr>
            <w:r>
              <w:rPr>
                <w:rFonts w:ascii="Arial" w:hAnsi="Arial" w:cs="Arial"/>
                <w:iCs/>
              </w:rPr>
              <w:t>8</w:t>
            </w:r>
            <w:r w:rsidR="008B6EB2" w:rsidRPr="008B6EB2">
              <w:rPr>
                <w:rFonts w:ascii="Arial" w:hAnsi="Arial" w:cs="Arial"/>
                <w:iCs/>
              </w:rPr>
              <w:t>/11/2022</w:t>
            </w:r>
          </w:p>
        </w:tc>
        <w:tc>
          <w:tcPr>
            <w:tcW w:w="1134" w:type="dxa"/>
            <w:tcBorders>
              <w:top w:val="single" w:sz="4" w:space="0" w:color="000000"/>
              <w:left w:val="single" w:sz="4" w:space="0" w:color="000000"/>
              <w:bottom w:val="single" w:sz="4" w:space="0" w:color="000000"/>
              <w:right w:val="single" w:sz="4" w:space="0" w:color="000000"/>
            </w:tcBorders>
          </w:tcPr>
          <w:p w:rsidR="00C21348" w:rsidRPr="008B6EB2" w:rsidRDefault="008B6EB2" w:rsidP="00C21348">
            <w:pPr>
              <w:pStyle w:val="NoSpacing"/>
              <w:spacing w:line="276" w:lineRule="auto"/>
              <w:ind w:left="204"/>
              <w:jc w:val="both"/>
              <w:rPr>
                <w:rFonts w:ascii="Arial" w:hAnsi="Arial" w:cs="Arial"/>
                <w:iCs/>
              </w:rPr>
            </w:pPr>
            <w:r w:rsidRPr="008B6EB2">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C21348" w:rsidRPr="008B6EB2" w:rsidRDefault="008B6EB2" w:rsidP="00C21348">
            <w:pPr>
              <w:pStyle w:val="NoSpacing"/>
              <w:spacing w:line="276" w:lineRule="auto"/>
              <w:ind w:left="204"/>
              <w:jc w:val="both"/>
              <w:rPr>
                <w:rFonts w:ascii="Arial" w:hAnsi="Arial" w:cs="Arial"/>
                <w:iCs/>
              </w:rPr>
            </w:pPr>
            <w:proofErr w:type="spellStart"/>
            <w:r w:rsidRPr="008B6EB2">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8B6EB2" w:rsidRDefault="00C21348" w:rsidP="00C21348">
            <w:pPr>
              <w:pStyle w:val="NoSpacing"/>
              <w:spacing w:line="276" w:lineRule="auto"/>
              <w:ind w:left="143"/>
              <w:jc w:val="both"/>
              <w:rPr>
                <w:rFonts w:ascii="Arial" w:hAnsi="Arial" w:cs="Arial"/>
                <w:iCs/>
              </w:rPr>
            </w:pPr>
            <w:r w:rsidRPr="008B6EB2">
              <w:rPr>
                <w:rFonts w:ascii="Arial" w:hAnsi="Arial" w:cs="Arial"/>
                <w:iCs/>
              </w:rPr>
              <w:t>Proposed 3m High Retaining Wall Details</w:t>
            </w:r>
          </w:p>
        </w:tc>
        <w:tc>
          <w:tcPr>
            <w:tcW w:w="1418"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54"/>
              <w:jc w:val="both"/>
              <w:rPr>
                <w:rFonts w:ascii="Arial" w:hAnsi="Arial" w:cs="Arial"/>
                <w:iCs/>
              </w:rPr>
            </w:pPr>
            <w:r>
              <w:rPr>
                <w:rFonts w:ascii="Arial" w:hAnsi="Arial" w:cs="Arial"/>
                <w:iCs/>
              </w:rPr>
              <w:t>38046-C17</w:t>
            </w:r>
          </w:p>
        </w:tc>
        <w:tc>
          <w:tcPr>
            <w:tcW w:w="850"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54"/>
              <w:jc w:val="both"/>
              <w:rPr>
                <w:rFonts w:ascii="Arial" w:hAnsi="Arial" w:cs="Arial"/>
                <w:iCs/>
              </w:rPr>
            </w:pPr>
            <w:r>
              <w:rPr>
                <w:rFonts w:ascii="Arial" w:hAnsi="Arial" w:cs="Arial"/>
                <w:iCs/>
              </w:rPr>
              <w:t>C</w:t>
            </w:r>
          </w:p>
        </w:tc>
        <w:tc>
          <w:tcPr>
            <w:tcW w:w="1417"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41"/>
              <w:jc w:val="both"/>
              <w:rPr>
                <w:rFonts w:ascii="Arial" w:hAnsi="Arial" w:cs="Arial"/>
                <w:iCs/>
              </w:rPr>
            </w:pPr>
            <w:r>
              <w:rPr>
                <w:rFonts w:ascii="Arial" w:hAnsi="Arial" w:cs="Arial"/>
                <w:iCs/>
              </w:rPr>
              <w:t>25/07/2022</w:t>
            </w:r>
          </w:p>
        </w:tc>
        <w:tc>
          <w:tcPr>
            <w:tcW w:w="1134" w:type="dxa"/>
            <w:tcBorders>
              <w:top w:val="single" w:sz="4" w:space="0" w:color="000000"/>
              <w:left w:val="single" w:sz="4" w:space="0" w:color="000000"/>
              <w:bottom w:val="single" w:sz="4" w:space="0" w:color="000000"/>
              <w:right w:val="single" w:sz="4" w:space="0" w:color="000000"/>
            </w:tcBorders>
          </w:tcPr>
          <w:p w:rsidR="00C21348" w:rsidRPr="008B6EB2" w:rsidRDefault="008B6EB2" w:rsidP="00C21348">
            <w:pPr>
              <w:pStyle w:val="NoSpacing"/>
              <w:spacing w:line="276" w:lineRule="auto"/>
              <w:ind w:left="204"/>
              <w:jc w:val="both"/>
              <w:rPr>
                <w:rFonts w:ascii="Arial" w:hAnsi="Arial" w:cs="Arial"/>
                <w:iCs/>
              </w:rPr>
            </w:pPr>
            <w:r w:rsidRPr="008B6EB2">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C21348" w:rsidRPr="008B6EB2" w:rsidRDefault="008B6EB2" w:rsidP="00C21348">
            <w:pPr>
              <w:pStyle w:val="NoSpacing"/>
              <w:spacing w:line="276" w:lineRule="auto"/>
              <w:ind w:left="204"/>
              <w:jc w:val="both"/>
              <w:rPr>
                <w:rFonts w:ascii="Arial" w:hAnsi="Arial" w:cs="Arial"/>
                <w:iCs/>
              </w:rPr>
            </w:pPr>
            <w:proofErr w:type="spellStart"/>
            <w:r w:rsidRPr="008B6EB2">
              <w:rPr>
                <w:rFonts w:ascii="Arial" w:hAnsi="Arial" w:cs="Arial"/>
                <w:iCs/>
              </w:rPr>
              <w:t>Barnson</w:t>
            </w:r>
            <w:proofErr w:type="spellEnd"/>
          </w:p>
        </w:tc>
      </w:tr>
      <w:tr w:rsidR="00C2134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C21348" w:rsidRPr="008B6EB2" w:rsidRDefault="00C21348" w:rsidP="00C21348">
            <w:pPr>
              <w:pStyle w:val="NoSpacing"/>
              <w:spacing w:line="276" w:lineRule="auto"/>
              <w:ind w:left="143"/>
              <w:jc w:val="both"/>
              <w:rPr>
                <w:rFonts w:ascii="Arial" w:hAnsi="Arial" w:cs="Arial"/>
                <w:iCs/>
              </w:rPr>
            </w:pPr>
            <w:r w:rsidRPr="008B6EB2">
              <w:rPr>
                <w:rFonts w:ascii="Arial" w:hAnsi="Arial" w:cs="Arial"/>
                <w:iCs/>
              </w:rPr>
              <w:t>Proposed 4m High Retaining Wall Details</w:t>
            </w:r>
          </w:p>
        </w:tc>
        <w:tc>
          <w:tcPr>
            <w:tcW w:w="1418" w:type="dxa"/>
            <w:tcBorders>
              <w:top w:val="single" w:sz="4" w:space="0" w:color="000000"/>
              <w:left w:val="single" w:sz="4" w:space="0" w:color="000000"/>
              <w:bottom w:val="single" w:sz="4" w:space="0" w:color="000000"/>
              <w:right w:val="single" w:sz="4" w:space="0" w:color="000000"/>
            </w:tcBorders>
          </w:tcPr>
          <w:p w:rsidR="00C21348" w:rsidRPr="008B6EB2" w:rsidRDefault="00E20E78" w:rsidP="00C21348">
            <w:pPr>
              <w:pStyle w:val="NoSpacing"/>
              <w:spacing w:line="276" w:lineRule="auto"/>
              <w:ind w:left="154"/>
              <w:jc w:val="both"/>
              <w:rPr>
                <w:rFonts w:ascii="Arial" w:hAnsi="Arial" w:cs="Arial"/>
                <w:iCs/>
              </w:rPr>
            </w:pPr>
            <w:r>
              <w:rPr>
                <w:rFonts w:ascii="Arial" w:hAnsi="Arial" w:cs="Arial"/>
                <w:iCs/>
              </w:rPr>
              <w:t>38046-C18</w:t>
            </w:r>
          </w:p>
        </w:tc>
        <w:tc>
          <w:tcPr>
            <w:tcW w:w="850" w:type="dxa"/>
            <w:tcBorders>
              <w:top w:val="single" w:sz="4" w:space="0" w:color="000000"/>
              <w:left w:val="single" w:sz="4" w:space="0" w:color="000000"/>
              <w:bottom w:val="single" w:sz="4" w:space="0" w:color="000000"/>
              <w:right w:val="single" w:sz="4" w:space="0" w:color="000000"/>
            </w:tcBorders>
          </w:tcPr>
          <w:p w:rsidR="00C21348" w:rsidRPr="008B6EB2" w:rsidRDefault="008B6EB2" w:rsidP="00C21348">
            <w:pPr>
              <w:pStyle w:val="NoSpacing"/>
              <w:spacing w:line="276" w:lineRule="auto"/>
              <w:ind w:left="154"/>
              <w:jc w:val="both"/>
              <w:rPr>
                <w:rFonts w:ascii="Arial" w:hAnsi="Arial" w:cs="Arial"/>
                <w:iCs/>
              </w:rPr>
            </w:pPr>
            <w:r w:rsidRPr="008B6EB2">
              <w:rPr>
                <w:rFonts w:ascii="Arial" w:hAnsi="Arial" w:cs="Arial"/>
                <w:iCs/>
              </w:rPr>
              <w:t>C</w:t>
            </w:r>
          </w:p>
        </w:tc>
        <w:tc>
          <w:tcPr>
            <w:tcW w:w="1417" w:type="dxa"/>
            <w:tcBorders>
              <w:top w:val="single" w:sz="4" w:space="0" w:color="000000"/>
              <w:left w:val="single" w:sz="4" w:space="0" w:color="000000"/>
              <w:bottom w:val="single" w:sz="4" w:space="0" w:color="000000"/>
              <w:right w:val="single" w:sz="4" w:space="0" w:color="000000"/>
            </w:tcBorders>
          </w:tcPr>
          <w:p w:rsidR="00C21348" w:rsidRPr="008B6EB2" w:rsidRDefault="008B6EB2" w:rsidP="00C21348">
            <w:pPr>
              <w:pStyle w:val="NoSpacing"/>
              <w:spacing w:line="276" w:lineRule="auto"/>
              <w:ind w:left="141"/>
              <w:jc w:val="both"/>
              <w:rPr>
                <w:rFonts w:ascii="Arial" w:hAnsi="Arial" w:cs="Arial"/>
                <w:iCs/>
              </w:rPr>
            </w:pPr>
            <w:r w:rsidRPr="008B6EB2">
              <w:rPr>
                <w:rFonts w:ascii="Arial" w:hAnsi="Arial" w:cs="Arial"/>
                <w:iCs/>
              </w:rPr>
              <w:t>25/07/2022</w:t>
            </w:r>
          </w:p>
        </w:tc>
        <w:tc>
          <w:tcPr>
            <w:tcW w:w="1134" w:type="dxa"/>
            <w:tcBorders>
              <w:top w:val="single" w:sz="4" w:space="0" w:color="000000"/>
              <w:left w:val="single" w:sz="4" w:space="0" w:color="000000"/>
              <w:bottom w:val="single" w:sz="4" w:space="0" w:color="000000"/>
              <w:right w:val="single" w:sz="4" w:space="0" w:color="000000"/>
            </w:tcBorders>
          </w:tcPr>
          <w:p w:rsidR="00C21348" w:rsidRPr="008B6EB2" w:rsidRDefault="008B6EB2" w:rsidP="00C21348">
            <w:pPr>
              <w:pStyle w:val="NoSpacing"/>
              <w:spacing w:line="276" w:lineRule="auto"/>
              <w:ind w:left="204"/>
              <w:jc w:val="both"/>
              <w:rPr>
                <w:rFonts w:ascii="Arial" w:hAnsi="Arial" w:cs="Arial"/>
                <w:iCs/>
              </w:rPr>
            </w:pPr>
            <w:r w:rsidRPr="008B6EB2">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C21348" w:rsidRPr="008B6EB2" w:rsidRDefault="008B6EB2" w:rsidP="008B6EB2">
            <w:pPr>
              <w:pStyle w:val="NoSpacing"/>
              <w:spacing w:line="276" w:lineRule="auto"/>
              <w:jc w:val="both"/>
              <w:rPr>
                <w:rFonts w:ascii="Arial" w:hAnsi="Arial" w:cs="Arial"/>
                <w:iCs/>
              </w:rPr>
            </w:pPr>
            <w:proofErr w:type="spellStart"/>
            <w:r w:rsidRPr="008B6EB2">
              <w:rPr>
                <w:rFonts w:ascii="Arial" w:hAnsi="Arial" w:cs="Arial"/>
                <w:iCs/>
              </w:rPr>
              <w:t>Barnson</w:t>
            </w:r>
            <w:proofErr w:type="spellEnd"/>
          </w:p>
        </w:tc>
      </w:tr>
      <w:tr w:rsidR="00E20E7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E20E78" w:rsidRPr="00E20E78" w:rsidRDefault="00E20E78" w:rsidP="00E20E78">
            <w:pPr>
              <w:pStyle w:val="NoSpacing"/>
              <w:spacing w:line="276" w:lineRule="auto"/>
              <w:ind w:left="143"/>
              <w:jc w:val="both"/>
              <w:rPr>
                <w:rFonts w:ascii="Arial" w:hAnsi="Arial" w:cs="Arial"/>
                <w:iCs/>
              </w:rPr>
            </w:pPr>
            <w:r w:rsidRPr="00E20E78">
              <w:rPr>
                <w:rFonts w:ascii="Arial" w:hAnsi="Arial" w:cs="Arial"/>
                <w:iCs/>
              </w:rPr>
              <w:t>Access Plan</w:t>
            </w:r>
          </w:p>
        </w:tc>
        <w:tc>
          <w:tcPr>
            <w:tcW w:w="1418" w:type="dxa"/>
            <w:tcBorders>
              <w:top w:val="single" w:sz="4" w:space="0" w:color="000000"/>
              <w:left w:val="single" w:sz="4" w:space="0" w:color="000000"/>
              <w:bottom w:val="single" w:sz="4" w:space="0" w:color="000000"/>
              <w:right w:val="single" w:sz="4" w:space="0" w:color="000000"/>
            </w:tcBorders>
          </w:tcPr>
          <w:p w:rsidR="00E20E78" w:rsidRPr="00E20E78" w:rsidRDefault="00E20E78" w:rsidP="00E20E78">
            <w:pPr>
              <w:pStyle w:val="NoSpacing"/>
              <w:spacing w:line="276" w:lineRule="auto"/>
              <w:ind w:left="154"/>
              <w:jc w:val="both"/>
              <w:rPr>
                <w:rFonts w:ascii="Arial" w:hAnsi="Arial" w:cs="Arial"/>
                <w:iCs/>
              </w:rPr>
            </w:pPr>
            <w:r w:rsidRPr="00E20E78">
              <w:rPr>
                <w:rFonts w:ascii="Arial" w:hAnsi="Arial" w:cs="Arial"/>
                <w:iCs/>
              </w:rPr>
              <w:t>C2.00</w:t>
            </w:r>
          </w:p>
        </w:tc>
        <w:tc>
          <w:tcPr>
            <w:tcW w:w="850" w:type="dxa"/>
            <w:tcBorders>
              <w:top w:val="single" w:sz="4" w:space="0" w:color="000000"/>
              <w:left w:val="single" w:sz="4" w:space="0" w:color="000000"/>
              <w:bottom w:val="single" w:sz="4" w:space="0" w:color="000000"/>
              <w:right w:val="single" w:sz="4" w:space="0" w:color="000000"/>
            </w:tcBorders>
          </w:tcPr>
          <w:p w:rsidR="00E20E78" w:rsidRPr="00E20E78" w:rsidRDefault="00E20E78" w:rsidP="00E20E78">
            <w:pPr>
              <w:pStyle w:val="NoSpacing"/>
              <w:spacing w:line="276" w:lineRule="auto"/>
              <w:ind w:left="154"/>
              <w:jc w:val="both"/>
              <w:rPr>
                <w:rFonts w:ascii="Arial" w:hAnsi="Arial" w:cs="Arial"/>
                <w:iCs/>
              </w:rPr>
            </w:pPr>
            <w:r w:rsidRPr="00E20E78">
              <w:rPr>
                <w:rFonts w:ascii="Arial" w:hAnsi="Arial" w:cs="Arial"/>
                <w:iCs/>
              </w:rPr>
              <w:t>B</w:t>
            </w:r>
          </w:p>
        </w:tc>
        <w:tc>
          <w:tcPr>
            <w:tcW w:w="1417" w:type="dxa"/>
            <w:tcBorders>
              <w:top w:val="single" w:sz="4" w:space="0" w:color="000000"/>
              <w:left w:val="single" w:sz="4" w:space="0" w:color="000000"/>
              <w:bottom w:val="single" w:sz="4" w:space="0" w:color="000000"/>
              <w:right w:val="single" w:sz="4" w:space="0" w:color="000000"/>
            </w:tcBorders>
          </w:tcPr>
          <w:p w:rsidR="00E20E78" w:rsidRPr="00E20E78" w:rsidRDefault="00E20E78" w:rsidP="00E20E78">
            <w:pPr>
              <w:pStyle w:val="NoSpacing"/>
              <w:spacing w:line="276" w:lineRule="auto"/>
              <w:ind w:left="141"/>
              <w:jc w:val="both"/>
              <w:rPr>
                <w:rFonts w:ascii="Arial" w:hAnsi="Arial" w:cs="Arial"/>
                <w:iCs/>
              </w:rPr>
            </w:pPr>
            <w:r w:rsidRPr="00E20E78">
              <w:rPr>
                <w:rFonts w:ascii="Arial" w:hAnsi="Arial" w:cs="Arial"/>
                <w:iCs/>
              </w:rPr>
              <w:t>11/11/2022</w:t>
            </w:r>
          </w:p>
        </w:tc>
        <w:tc>
          <w:tcPr>
            <w:tcW w:w="1134" w:type="dxa"/>
            <w:tcBorders>
              <w:top w:val="single" w:sz="4" w:space="0" w:color="000000"/>
              <w:left w:val="single" w:sz="4" w:space="0" w:color="000000"/>
              <w:bottom w:val="single" w:sz="4" w:space="0" w:color="000000"/>
              <w:right w:val="single" w:sz="4" w:space="0" w:color="000000"/>
            </w:tcBorders>
          </w:tcPr>
          <w:p w:rsidR="00E20E78" w:rsidRPr="00E20E78" w:rsidRDefault="00E20E78" w:rsidP="00E20E78">
            <w:pPr>
              <w:pStyle w:val="NoSpacing"/>
              <w:spacing w:line="276" w:lineRule="auto"/>
              <w:ind w:left="204"/>
              <w:jc w:val="both"/>
              <w:rPr>
                <w:rFonts w:ascii="Arial" w:hAnsi="Arial" w:cs="Arial"/>
                <w:iCs/>
              </w:rPr>
            </w:pPr>
          </w:p>
        </w:tc>
        <w:tc>
          <w:tcPr>
            <w:tcW w:w="1560" w:type="dxa"/>
            <w:tcBorders>
              <w:top w:val="single" w:sz="4" w:space="0" w:color="000000"/>
              <w:left w:val="single" w:sz="4" w:space="0" w:color="000000"/>
              <w:bottom w:val="single" w:sz="4" w:space="0" w:color="000000"/>
              <w:right w:val="single" w:sz="4" w:space="0" w:color="000000"/>
            </w:tcBorders>
          </w:tcPr>
          <w:p w:rsidR="00E20E78" w:rsidRPr="00E20E78" w:rsidRDefault="00E20E78" w:rsidP="00E20E78">
            <w:pPr>
              <w:pStyle w:val="NoSpacing"/>
              <w:spacing w:line="276" w:lineRule="auto"/>
              <w:ind w:left="204"/>
              <w:jc w:val="both"/>
              <w:rPr>
                <w:rFonts w:ascii="Arial" w:hAnsi="Arial" w:cs="Arial"/>
                <w:iCs/>
              </w:rPr>
            </w:pPr>
            <w:proofErr w:type="spellStart"/>
            <w:r w:rsidRPr="00E20E78">
              <w:rPr>
                <w:rFonts w:ascii="Arial" w:hAnsi="Arial" w:cs="Arial"/>
                <w:iCs/>
              </w:rPr>
              <w:t>Triaxial</w:t>
            </w:r>
            <w:proofErr w:type="spellEnd"/>
            <w:r w:rsidRPr="00E20E78">
              <w:rPr>
                <w:rFonts w:ascii="Arial" w:hAnsi="Arial" w:cs="Arial"/>
                <w:iCs/>
              </w:rPr>
              <w:t xml:space="preserve"> Consulting</w:t>
            </w:r>
          </w:p>
        </w:tc>
      </w:tr>
      <w:tr w:rsidR="00E20E7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43"/>
              <w:jc w:val="both"/>
              <w:rPr>
                <w:rFonts w:ascii="Arial" w:hAnsi="Arial" w:cs="Arial"/>
                <w:iCs/>
              </w:rPr>
            </w:pPr>
            <w:r w:rsidRPr="00AB78B8">
              <w:rPr>
                <w:rFonts w:ascii="Arial" w:hAnsi="Arial" w:cs="Arial"/>
                <w:iCs/>
              </w:rPr>
              <w:t>Statement of Environmental Effects</w:t>
            </w:r>
          </w:p>
        </w:tc>
        <w:tc>
          <w:tcPr>
            <w:tcW w:w="1418"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54"/>
              <w:jc w:val="both"/>
              <w:rPr>
                <w:rFonts w:ascii="Arial" w:hAnsi="Arial" w:cs="Arial"/>
                <w:iCs/>
              </w:rPr>
            </w:pPr>
            <w:r w:rsidRPr="00AB78B8">
              <w:rPr>
                <w:rFonts w:ascii="Arial" w:hAnsi="Arial" w:cs="Arial"/>
                <w:iCs/>
              </w:rPr>
              <w:t>-</w:t>
            </w:r>
          </w:p>
        </w:tc>
        <w:tc>
          <w:tcPr>
            <w:tcW w:w="850"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54"/>
              <w:jc w:val="both"/>
              <w:rPr>
                <w:rFonts w:ascii="Arial" w:hAnsi="Arial" w:cs="Arial"/>
                <w:iCs/>
              </w:rPr>
            </w:pPr>
            <w:r w:rsidRPr="00AB78B8">
              <w:rPr>
                <w:rFonts w:ascii="Arial" w:hAnsi="Arial" w:cs="Arial"/>
                <w:iCs/>
              </w:rPr>
              <w:t>-</w:t>
            </w:r>
          </w:p>
        </w:tc>
        <w:tc>
          <w:tcPr>
            <w:tcW w:w="1417"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41"/>
              <w:jc w:val="both"/>
              <w:rPr>
                <w:rFonts w:ascii="Arial" w:hAnsi="Arial" w:cs="Arial"/>
                <w:iCs/>
              </w:rPr>
            </w:pPr>
            <w:r w:rsidRPr="00AB78B8">
              <w:rPr>
                <w:rFonts w:ascii="Arial" w:hAnsi="Arial" w:cs="Arial"/>
                <w:iCs/>
              </w:rPr>
              <w:t>10 November 2022</w:t>
            </w:r>
          </w:p>
        </w:tc>
        <w:tc>
          <w:tcPr>
            <w:tcW w:w="1134"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204"/>
              <w:jc w:val="both"/>
              <w:rPr>
                <w:rFonts w:ascii="Arial" w:hAnsi="Arial" w:cs="Arial"/>
                <w:iCs/>
              </w:rPr>
            </w:pPr>
            <w:r w:rsidRPr="00AB78B8">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204"/>
              <w:jc w:val="both"/>
              <w:rPr>
                <w:rFonts w:ascii="Arial" w:hAnsi="Arial" w:cs="Arial"/>
                <w:iCs/>
              </w:rPr>
            </w:pPr>
            <w:r w:rsidRPr="00AB78B8">
              <w:rPr>
                <w:rFonts w:ascii="Arial" w:hAnsi="Arial" w:cs="Arial"/>
                <w:iCs/>
              </w:rPr>
              <w:t>Navigate Planning</w:t>
            </w:r>
          </w:p>
        </w:tc>
      </w:tr>
      <w:tr w:rsidR="00E20E7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43"/>
              <w:jc w:val="both"/>
              <w:rPr>
                <w:rFonts w:ascii="Arial" w:hAnsi="Arial" w:cs="Arial"/>
                <w:iCs/>
              </w:rPr>
            </w:pPr>
            <w:r w:rsidRPr="00AB78B8">
              <w:rPr>
                <w:rFonts w:ascii="Arial" w:hAnsi="Arial" w:cs="Arial"/>
                <w:iCs/>
              </w:rPr>
              <w:t>Traffic and Parking Assessment</w:t>
            </w:r>
          </w:p>
        </w:tc>
        <w:tc>
          <w:tcPr>
            <w:tcW w:w="1418"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54"/>
              <w:jc w:val="both"/>
              <w:rPr>
                <w:rFonts w:ascii="Arial" w:hAnsi="Arial" w:cs="Arial"/>
                <w:iCs/>
              </w:rPr>
            </w:pPr>
            <w:r w:rsidRPr="00AB78B8">
              <w:rPr>
                <w:rFonts w:ascii="Arial" w:hAnsi="Arial" w:cs="Arial"/>
                <w:iCs/>
              </w:rPr>
              <w:t>22015</w:t>
            </w:r>
          </w:p>
        </w:tc>
        <w:tc>
          <w:tcPr>
            <w:tcW w:w="850"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54"/>
              <w:jc w:val="both"/>
              <w:rPr>
                <w:rFonts w:ascii="Arial" w:hAnsi="Arial" w:cs="Arial"/>
                <w:iCs/>
              </w:rPr>
            </w:pPr>
            <w:r w:rsidRPr="00AB78B8">
              <w:rPr>
                <w:rFonts w:ascii="Arial" w:hAnsi="Arial" w:cs="Arial"/>
                <w:iCs/>
              </w:rPr>
              <w:t>E</w:t>
            </w:r>
          </w:p>
        </w:tc>
        <w:tc>
          <w:tcPr>
            <w:tcW w:w="1417"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41"/>
              <w:jc w:val="both"/>
              <w:rPr>
                <w:rFonts w:ascii="Arial" w:hAnsi="Arial" w:cs="Arial"/>
                <w:iCs/>
              </w:rPr>
            </w:pPr>
            <w:r w:rsidRPr="00AB78B8">
              <w:rPr>
                <w:rFonts w:ascii="Arial" w:hAnsi="Arial" w:cs="Arial"/>
                <w:iCs/>
              </w:rPr>
              <w:t>September 2022</w:t>
            </w:r>
          </w:p>
        </w:tc>
        <w:tc>
          <w:tcPr>
            <w:tcW w:w="1134"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204"/>
              <w:jc w:val="both"/>
              <w:rPr>
                <w:rFonts w:ascii="Arial" w:hAnsi="Arial" w:cs="Arial"/>
                <w:iCs/>
              </w:rPr>
            </w:pPr>
            <w:r w:rsidRPr="00AB78B8">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204"/>
              <w:jc w:val="both"/>
              <w:rPr>
                <w:rFonts w:ascii="Arial" w:hAnsi="Arial" w:cs="Arial"/>
                <w:iCs/>
              </w:rPr>
            </w:pPr>
            <w:r w:rsidRPr="00AB78B8">
              <w:rPr>
                <w:rFonts w:ascii="Arial" w:hAnsi="Arial" w:cs="Arial"/>
                <w:iCs/>
              </w:rPr>
              <w:t>Transport and Traffic Planning Associates</w:t>
            </w:r>
          </w:p>
        </w:tc>
      </w:tr>
      <w:tr w:rsidR="00E20E78" w:rsidTr="00FB6882">
        <w:trPr>
          <w:trHeight w:val="565"/>
        </w:trPr>
        <w:tc>
          <w:tcPr>
            <w:tcW w:w="1975"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43"/>
              <w:jc w:val="both"/>
              <w:rPr>
                <w:rFonts w:ascii="Arial" w:hAnsi="Arial" w:cs="Arial"/>
                <w:iCs/>
              </w:rPr>
            </w:pPr>
            <w:r w:rsidRPr="00AB78B8">
              <w:rPr>
                <w:rFonts w:ascii="Arial" w:hAnsi="Arial" w:cs="Arial"/>
                <w:iCs/>
              </w:rPr>
              <w:t>Addendum Acoustic Report</w:t>
            </w:r>
          </w:p>
        </w:tc>
        <w:tc>
          <w:tcPr>
            <w:tcW w:w="1418"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54"/>
              <w:jc w:val="both"/>
              <w:rPr>
                <w:rFonts w:ascii="Arial" w:hAnsi="Arial" w:cs="Arial"/>
                <w:iCs/>
              </w:rPr>
            </w:pPr>
            <w:r w:rsidRPr="00AB78B8">
              <w:rPr>
                <w:rFonts w:ascii="Arial" w:hAnsi="Arial" w:cs="Arial"/>
                <w:iCs/>
              </w:rPr>
              <w:t>2303.05.Addendum.0</w:t>
            </w:r>
          </w:p>
        </w:tc>
        <w:tc>
          <w:tcPr>
            <w:tcW w:w="850"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54"/>
              <w:jc w:val="both"/>
              <w:rPr>
                <w:rFonts w:ascii="Arial" w:hAnsi="Arial" w:cs="Arial"/>
                <w:iCs/>
              </w:rPr>
            </w:pPr>
            <w:r w:rsidRPr="00AB78B8">
              <w:rPr>
                <w:rFonts w:ascii="Arial" w:hAnsi="Arial" w:cs="Arial"/>
                <w:iCs/>
              </w:rPr>
              <w:t>-</w:t>
            </w:r>
          </w:p>
        </w:tc>
        <w:tc>
          <w:tcPr>
            <w:tcW w:w="1417"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141"/>
              <w:jc w:val="both"/>
              <w:rPr>
                <w:rFonts w:ascii="Arial" w:hAnsi="Arial" w:cs="Arial"/>
                <w:iCs/>
              </w:rPr>
            </w:pPr>
            <w:r w:rsidRPr="00AB78B8">
              <w:rPr>
                <w:rFonts w:ascii="Arial" w:hAnsi="Arial" w:cs="Arial"/>
                <w:iCs/>
              </w:rPr>
              <w:t>17 April 2023</w:t>
            </w:r>
          </w:p>
        </w:tc>
        <w:tc>
          <w:tcPr>
            <w:tcW w:w="1134"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204"/>
              <w:jc w:val="both"/>
              <w:rPr>
                <w:rFonts w:ascii="Arial" w:hAnsi="Arial" w:cs="Arial"/>
                <w:iCs/>
              </w:rPr>
            </w:pPr>
            <w:r w:rsidRPr="00AB78B8">
              <w:rPr>
                <w:rFonts w:ascii="Arial" w:hAnsi="Arial" w:cs="Arial"/>
                <w:iCs/>
              </w:rPr>
              <w:t>-</w:t>
            </w:r>
          </w:p>
        </w:tc>
        <w:tc>
          <w:tcPr>
            <w:tcW w:w="1560" w:type="dxa"/>
            <w:tcBorders>
              <w:top w:val="single" w:sz="4" w:space="0" w:color="000000"/>
              <w:left w:val="single" w:sz="4" w:space="0" w:color="000000"/>
              <w:bottom w:val="single" w:sz="4" w:space="0" w:color="000000"/>
              <w:right w:val="single" w:sz="4" w:space="0" w:color="000000"/>
            </w:tcBorders>
          </w:tcPr>
          <w:p w:rsidR="00E20E78" w:rsidRPr="00AB78B8" w:rsidRDefault="00E20E78" w:rsidP="00E20E78">
            <w:pPr>
              <w:pStyle w:val="NoSpacing"/>
              <w:spacing w:line="276" w:lineRule="auto"/>
              <w:ind w:left="204"/>
              <w:jc w:val="both"/>
              <w:rPr>
                <w:rFonts w:ascii="Arial" w:hAnsi="Arial" w:cs="Arial"/>
                <w:iCs/>
              </w:rPr>
            </w:pPr>
            <w:proofErr w:type="spellStart"/>
            <w:r w:rsidRPr="00AB78B8">
              <w:rPr>
                <w:rFonts w:ascii="Arial" w:hAnsi="Arial" w:cs="Arial"/>
                <w:iCs/>
              </w:rPr>
              <w:t>Acoustik</w:t>
            </w:r>
            <w:proofErr w:type="spellEnd"/>
          </w:p>
        </w:tc>
      </w:tr>
    </w:tbl>
    <w:p w:rsidR="00077B81" w:rsidRDefault="00077B81" w:rsidP="00077B81">
      <w:pPr>
        <w:widowControl w:val="0"/>
        <w:autoSpaceDE w:val="0"/>
        <w:autoSpaceDN w:val="0"/>
        <w:jc w:val="both"/>
        <w:rPr>
          <w:rFonts w:eastAsia="Arial" w:cs="Arial"/>
          <w:sz w:val="24"/>
        </w:rPr>
      </w:pPr>
    </w:p>
    <w:p w:rsidR="00077B81" w:rsidRDefault="00077B81" w:rsidP="00077B81">
      <w:pPr>
        <w:widowControl w:val="0"/>
        <w:autoSpaceDE w:val="0"/>
        <w:autoSpaceDN w:val="0"/>
        <w:spacing w:line="256" w:lineRule="auto"/>
        <w:ind w:left="567" w:right="119"/>
        <w:jc w:val="both"/>
        <w:rPr>
          <w:rFonts w:eastAsia="Arial" w:cs="Arial"/>
        </w:rPr>
      </w:pPr>
      <w:r>
        <w:rPr>
          <w:rFonts w:eastAsia="Arial" w:cs="Arial"/>
        </w:rPr>
        <w:t>Any minor modification to the approved plans other than as required by following conditions will require</w:t>
      </w:r>
      <w:r>
        <w:rPr>
          <w:rFonts w:eastAsia="Arial" w:cs="Arial"/>
          <w:spacing w:val="-1"/>
        </w:rPr>
        <w:t xml:space="preserve"> </w:t>
      </w:r>
      <w:r>
        <w:rPr>
          <w:rFonts w:eastAsia="Arial" w:cs="Arial"/>
        </w:rPr>
        <w:t xml:space="preserve">the </w:t>
      </w:r>
      <w:proofErr w:type="spellStart"/>
      <w:r>
        <w:rPr>
          <w:rFonts w:eastAsia="Arial" w:cs="Arial"/>
        </w:rPr>
        <w:t>lodgement</w:t>
      </w:r>
      <w:proofErr w:type="spellEnd"/>
      <w:r>
        <w:rPr>
          <w:rFonts w:eastAsia="Arial" w:cs="Arial"/>
        </w:rPr>
        <w:t xml:space="preserve"> and</w:t>
      </w:r>
      <w:r>
        <w:rPr>
          <w:rFonts w:eastAsia="Arial" w:cs="Arial"/>
          <w:spacing w:val="-1"/>
        </w:rPr>
        <w:t xml:space="preserve"> </w:t>
      </w:r>
      <w:r>
        <w:rPr>
          <w:rFonts w:eastAsia="Arial" w:cs="Arial"/>
        </w:rPr>
        <w:t>consideration by</w:t>
      </w:r>
      <w:r>
        <w:rPr>
          <w:rFonts w:eastAsia="Arial" w:cs="Arial"/>
          <w:spacing w:val="-1"/>
        </w:rPr>
        <w:t xml:space="preserve"> </w:t>
      </w:r>
      <w:r>
        <w:rPr>
          <w:rFonts w:eastAsia="Arial" w:cs="Arial"/>
        </w:rPr>
        <w:t xml:space="preserve">Council of amended plans and </w:t>
      </w:r>
      <w:proofErr w:type="spellStart"/>
      <w:r>
        <w:rPr>
          <w:rFonts w:eastAsia="Arial" w:cs="Arial"/>
        </w:rPr>
        <w:t>lodgement</w:t>
      </w:r>
      <w:proofErr w:type="spellEnd"/>
      <w:r>
        <w:rPr>
          <w:rFonts w:eastAsia="Arial" w:cs="Arial"/>
        </w:rPr>
        <w:t xml:space="preserve"> of a Modification Application.</w:t>
      </w:r>
    </w:p>
    <w:p w:rsidR="00077B81" w:rsidRDefault="00077B81" w:rsidP="00077B81">
      <w:pPr>
        <w:widowControl w:val="0"/>
        <w:autoSpaceDE w:val="0"/>
        <w:autoSpaceDN w:val="0"/>
        <w:spacing w:before="5"/>
        <w:jc w:val="both"/>
        <w:rPr>
          <w:rFonts w:eastAsia="Arial" w:cs="Arial"/>
          <w:sz w:val="23"/>
        </w:rPr>
      </w:pPr>
    </w:p>
    <w:p w:rsidR="009B2987" w:rsidRPr="009B2987" w:rsidRDefault="00077B81" w:rsidP="00C21348">
      <w:pPr>
        <w:widowControl w:val="0"/>
        <w:numPr>
          <w:ilvl w:val="0"/>
          <w:numId w:val="1"/>
        </w:numPr>
        <w:tabs>
          <w:tab w:val="left" w:pos="567"/>
        </w:tabs>
        <w:autoSpaceDE w:val="0"/>
        <w:autoSpaceDN w:val="0"/>
        <w:spacing w:before="10"/>
        <w:ind w:right="116" w:hanging="426"/>
        <w:jc w:val="both"/>
        <w:rPr>
          <w:rFonts w:eastAsia="Arial" w:cs="Arial"/>
          <w:i/>
          <w:sz w:val="21"/>
        </w:rPr>
      </w:pPr>
      <w:r w:rsidRPr="009B2987">
        <w:rPr>
          <w:rFonts w:eastAsia="Arial" w:cs="Arial"/>
        </w:rPr>
        <w:t xml:space="preserve">For clarity, this development </w:t>
      </w:r>
      <w:r w:rsidR="00224BA9" w:rsidRPr="009B2987">
        <w:rPr>
          <w:rFonts w:eastAsia="Arial" w:cs="Arial"/>
        </w:rPr>
        <w:t xml:space="preserve">consent provides approval for </w:t>
      </w:r>
      <w:r w:rsidR="00E4417C">
        <w:rPr>
          <w:rFonts w:eastAsia="Arial" w:cs="Arial"/>
        </w:rPr>
        <w:t xml:space="preserve">a </w:t>
      </w:r>
      <w:r w:rsidR="00224BA9" w:rsidRPr="009B2987">
        <w:rPr>
          <w:rFonts w:eastAsia="Arial" w:cs="Arial"/>
        </w:rPr>
        <w:t xml:space="preserve">training and accommodation facility </w:t>
      </w:r>
      <w:r w:rsidR="00553440">
        <w:rPr>
          <w:rFonts w:eastAsia="Arial" w:cs="Arial"/>
        </w:rPr>
        <w:t xml:space="preserve">and </w:t>
      </w:r>
      <w:r w:rsidR="00553440" w:rsidRPr="009B2987">
        <w:rPr>
          <w:rFonts w:eastAsia="Arial" w:cs="Arial"/>
        </w:rPr>
        <w:t>associated works</w:t>
      </w:r>
      <w:r w:rsidR="00194A8D">
        <w:rPr>
          <w:rFonts w:eastAsia="Arial" w:cs="Arial"/>
        </w:rPr>
        <w:t xml:space="preserve">.  The facility is to be used only as an </w:t>
      </w:r>
      <w:r w:rsidRPr="009B2987">
        <w:rPr>
          <w:rFonts w:eastAsia="Arial" w:cs="Arial"/>
        </w:rPr>
        <w:t xml:space="preserve">ancillary </w:t>
      </w:r>
      <w:r w:rsidR="00194A8D">
        <w:rPr>
          <w:rFonts w:eastAsia="Arial" w:cs="Arial"/>
        </w:rPr>
        <w:t xml:space="preserve">component </w:t>
      </w:r>
      <w:r w:rsidR="00224BA9" w:rsidRPr="009B2987">
        <w:rPr>
          <w:rFonts w:eastAsia="Arial" w:cs="Arial"/>
        </w:rPr>
        <w:t xml:space="preserve">to the </w:t>
      </w:r>
      <w:r w:rsidR="00194A8D">
        <w:rPr>
          <w:rFonts w:eastAsia="Arial" w:cs="Arial"/>
        </w:rPr>
        <w:t xml:space="preserve">recreational area / </w:t>
      </w:r>
      <w:r w:rsidR="00D65B2F">
        <w:rPr>
          <w:rFonts w:eastAsia="Arial" w:cs="Arial"/>
        </w:rPr>
        <w:t xml:space="preserve">recreational facility (major), </w:t>
      </w:r>
      <w:r w:rsidR="00194A8D">
        <w:rPr>
          <w:rFonts w:eastAsia="Arial" w:cs="Arial"/>
        </w:rPr>
        <w:t>identified</w:t>
      </w:r>
      <w:r w:rsidR="00E4417C">
        <w:rPr>
          <w:rFonts w:eastAsia="Arial" w:cs="Arial"/>
        </w:rPr>
        <w:t xml:space="preserve"> </w:t>
      </w:r>
      <w:r w:rsidR="00D65B2F">
        <w:rPr>
          <w:rFonts w:eastAsia="Arial" w:cs="Arial"/>
        </w:rPr>
        <w:t xml:space="preserve">as Glen Willow </w:t>
      </w:r>
      <w:r w:rsidR="00194A8D">
        <w:rPr>
          <w:rFonts w:eastAsia="Arial" w:cs="Arial"/>
        </w:rPr>
        <w:t xml:space="preserve">Regional </w:t>
      </w:r>
      <w:r w:rsidR="00D65B2F">
        <w:rPr>
          <w:rFonts w:eastAsia="Arial" w:cs="Arial"/>
        </w:rPr>
        <w:t>Sporting Complex</w:t>
      </w:r>
      <w:r w:rsidR="009B2987" w:rsidRPr="009B2987">
        <w:rPr>
          <w:rFonts w:eastAsia="Arial" w:cs="Arial"/>
        </w:rPr>
        <w:t>.</w:t>
      </w:r>
    </w:p>
    <w:p w:rsidR="00224BA9" w:rsidRPr="00224BA9" w:rsidRDefault="00224BA9" w:rsidP="00224BA9">
      <w:pPr>
        <w:widowControl w:val="0"/>
        <w:tabs>
          <w:tab w:val="left" w:pos="567"/>
        </w:tabs>
        <w:autoSpaceDE w:val="0"/>
        <w:autoSpaceDN w:val="0"/>
        <w:spacing w:before="10"/>
        <w:ind w:left="567" w:right="116"/>
        <w:jc w:val="both"/>
        <w:rPr>
          <w:rFonts w:eastAsia="Arial" w:cs="Arial"/>
          <w:i/>
          <w:sz w:val="21"/>
        </w:rPr>
      </w:pPr>
    </w:p>
    <w:p w:rsidR="00077B81" w:rsidRDefault="00077B81" w:rsidP="00077B81">
      <w:pPr>
        <w:widowControl w:val="0"/>
        <w:tabs>
          <w:tab w:val="left" w:pos="3825"/>
        </w:tabs>
        <w:autoSpaceDE w:val="0"/>
        <w:autoSpaceDN w:val="0"/>
        <w:ind w:left="119" w:hanging="119"/>
        <w:jc w:val="both"/>
        <w:outlineLvl w:val="0"/>
        <w:rPr>
          <w:rFonts w:eastAsia="Arial" w:cs="Arial"/>
          <w:b/>
          <w:bCs/>
        </w:rPr>
      </w:pPr>
      <w:r>
        <w:rPr>
          <w:rFonts w:eastAsia="Arial" w:cs="Arial"/>
          <w:b/>
          <w:bCs/>
          <w:spacing w:val="-2"/>
        </w:rPr>
        <w:t>GENERAL</w:t>
      </w:r>
    </w:p>
    <w:p w:rsidR="00077B81" w:rsidRDefault="00077B81"/>
    <w:p w:rsidR="008F56C6" w:rsidRDefault="008F56C6" w:rsidP="008F56C6">
      <w:pPr>
        <w:pStyle w:val="ListParagraph"/>
        <w:numPr>
          <w:ilvl w:val="0"/>
          <w:numId w:val="1"/>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lang w:eastAsia="en-AU"/>
        </w:rPr>
      </w:pPr>
      <w:r w:rsidRPr="008F56C6">
        <w:rPr>
          <w:rFonts w:cs="Arial"/>
          <w:lang w:eastAsia="en-AU"/>
        </w:rPr>
        <w:t xml:space="preserve">All earthworks, filling, building, driveways or other works are to be designed and constructed (including </w:t>
      </w:r>
      <w:proofErr w:type="spellStart"/>
      <w:r w:rsidRPr="008F56C6">
        <w:rPr>
          <w:rFonts w:cs="Arial"/>
          <w:lang w:eastAsia="en-AU"/>
        </w:rPr>
        <w:t>stormwater</w:t>
      </w:r>
      <w:proofErr w:type="spellEnd"/>
      <w:r w:rsidRPr="008F56C6">
        <w:rPr>
          <w:rFonts w:cs="Arial"/>
          <w:lang w:eastAsia="en-AU"/>
        </w:rPr>
        <w:t xml:space="preserve"> drainage if necessary) to ensure that at no time any ponding of </w:t>
      </w:r>
      <w:proofErr w:type="spellStart"/>
      <w:r w:rsidRPr="008F56C6">
        <w:rPr>
          <w:rFonts w:cs="Arial"/>
          <w:lang w:eastAsia="en-AU"/>
        </w:rPr>
        <w:t>stormwater</w:t>
      </w:r>
      <w:proofErr w:type="spellEnd"/>
      <w:r w:rsidRPr="008F56C6">
        <w:rPr>
          <w:rFonts w:cs="Arial"/>
          <w:lang w:eastAsia="en-AU"/>
        </w:rPr>
        <w:t xml:space="preserve"> occurs on the subject site or adjoining land as a result of this </w:t>
      </w:r>
      <w:r w:rsidRPr="008F56C6">
        <w:rPr>
          <w:rFonts w:cs="Arial"/>
          <w:lang w:eastAsia="en-AU"/>
        </w:rPr>
        <w:lastRenderedPageBreak/>
        <w:t>development. Design must also ensure that no diversion of runoff onto other adjacent properties occurs.</w:t>
      </w:r>
    </w:p>
    <w:p w:rsidR="008F56C6" w:rsidRDefault="008F56C6" w:rsidP="008F56C6">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ind w:left="567"/>
        <w:jc w:val="both"/>
        <w:rPr>
          <w:rFonts w:cs="Arial"/>
          <w:lang w:eastAsia="en-AU"/>
        </w:rPr>
      </w:pPr>
    </w:p>
    <w:p w:rsidR="008F56C6" w:rsidRDefault="008F56C6" w:rsidP="008F56C6">
      <w:pPr>
        <w:pStyle w:val="Conditions"/>
        <w:numPr>
          <w:ilvl w:val="0"/>
          <w:numId w:val="1"/>
        </w:numPr>
        <w:rPr>
          <w:rFonts w:cs="Arial"/>
          <w:szCs w:val="22"/>
        </w:rPr>
      </w:pPr>
      <w:r>
        <w:rPr>
          <w:rFonts w:cs="Arial"/>
          <w:szCs w:val="22"/>
        </w:rPr>
        <w:t xml:space="preserve">Notwithstanding the approved plans the structure is to be located clear of any easements and/or 1.5 metres from any water and sewer mains in accordance with Council Policy. </w:t>
      </w:r>
    </w:p>
    <w:p w:rsidR="008F56C6" w:rsidRDefault="008F56C6" w:rsidP="008F56C6">
      <w:pPr>
        <w:pStyle w:val="Conditions"/>
        <w:ind w:left="567" w:firstLine="0"/>
        <w:rPr>
          <w:rFonts w:cs="Arial"/>
          <w:szCs w:val="22"/>
        </w:rPr>
      </w:pPr>
    </w:p>
    <w:p w:rsidR="008F56C6" w:rsidRDefault="008F56C6" w:rsidP="008F56C6">
      <w:pPr>
        <w:pStyle w:val="Conditions"/>
        <w:ind w:left="567" w:firstLine="0"/>
        <w:rPr>
          <w:rFonts w:cs="Arial"/>
          <w:szCs w:val="22"/>
        </w:rPr>
      </w:pPr>
      <w:r>
        <w:rPr>
          <w:rFonts w:cs="Arial"/>
          <w:szCs w:val="22"/>
        </w:rPr>
        <w:t>No works involving cut or fill within the registered easement or within 1.5m of the water or sewer line.</w:t>
      </w:r>
    </w:p>
    <w:p w:rsidR="00E93713" w:rsidRDefault="00E93713" w:rsidP="00E93713">
      <w:pPr>
        <w:pStyle w:val="Conditions"/>
        <w:rPr>
          <w:rFonts w:cs="Arial"/>
          <w:szCs w:val="22"/>
        </w:rPr>
      </w:pPr>
    </w:p>
    <w:p w:rsidR="00E93713" w:rsidRDefault="00E93713" w:rsidP="00E93713">
      <w:pPr>
        <w:pStyle w:val="ListParagraph"/>
        <w:numPr>
          <w:ilvl w:val="0"/>
          <w:numId w:val="1"/>
        </w:numPr>
        <w:jc w:val="both"/>
        <w:rPr>
          <w:rFonts w:cs="Arial"/>
          <w:lang w:val="en-AU"/>
        </w:rPr>
      </w:pPr>
      <w:r w:rsidRPr="00E93713">
        <w:rPr>
          <w:rFonts w:cs="Arial"/>
          <w:lang w:val="en-AU"/>
        </w:rPr>
        <w:t>Any necessary alterations to, or relocations of, public utility services to be carried out at no cost to Council and in accordance with the requirements of the relevant authority including the provision of easements over existing and proposed public infrastructure.</w:t>
      </w:r>
    </w:p>
    <w:p w:rsidR="00077B81" w:rsidRDefault="00077B81"/>
    <w:p w:rsidR="008A3647" w:rsidRDefault="008A3647">
      <w:pPr>
        <w:rPr>
          <w:b/>
        </w:rPr>
      </w:pPr>
      <w:r>
        <w:rPr>
          <w:b/>
        </w:rPr>
        <w:t>Bush Fire Protection</w:t>
      </w:r>
    </w:p>
    <w:p w:rsidR="009B2987" w:rsidRPr="008A3647" w:rsidRDefault="009B2987">
      <w:pPr>
        <w:rPr>
          <w:b/>
        </w:rPr>
      </w:pPr>
    </w:p>
    <w:p w:rsidR="008A3647" w:rsidRPr="008A3647" w:rsidRDefault="008A3647" w:rsidP="008A3647">
      <w:pPr>
        <w:pStyle w:val="ListParagraph"/>
        <w:numPr>
          <w:ilvl w:val="0"/>
          <w:numId w:val="1"/>
        </w:numPr>
        <w:jc w:val="both"/>
        <w:rPr>
          <w:rFonts w:cs="Arial"/>
        </w:rPr>
      </w:pPr>
      <w:r w:rsidRPr="008A3647">
        <w:rPr>
          <w:rFonts w:cs="Arial"/>
        </w:rPr>
        <w:t>The following bushfire protection measures are to be implemented at the commencement of building works, and maintained for the life of the development:</w:t>
      </w:r>
    </w:p>
    <w:p w:rsidR="008A3647" w:rsidRDefault="008A3647" w:rsidP="008A3647">
      <w:pPr>
        <w:jc w:val="both"/>
        <w:rPr>
          <w:rFonts w:cs="Arial"/>
        </w:rPr>
      </w:pPr>
    </w:p>
    <w:p w:rsidR="008A3647" w:rsidRDefault="008A3647" w:rsidP="008A3647">
      <w:pPr>
        <w:pStyle w:val="Lista"/>
        <w:jc w:val="both"/>
        <w:rPr>
          <w:u w:val="single"/>
        </w:rPr>
      </w:pPr>
      <w:r w:rsidRPr="00D838DE">
        <w:t>a)</w:t>
      </w:r>
      <w:r w:rsidRPr="00D838DE">
        <w:tab/>
      </w:r>
      <w:r w:rsidRPr="00D838DE">
        <w:rPr>
          <w:u w:val="single"/>
        </w:rPr>
        <w:t>Asset Protection Zones</w:t>
      </w:r>
    </w:p>
    <w:p w:rsidR="00B95205" w:rsidRDefault="00B95205" w:rsidP="00B95205">
      <w:pPr>
        <w:spacing w:after="240"/>
        <w:ind w:left="1134"/>
        <w:jc w:val="both"/>
      </w:pPr>
      <w:r w:rsidRPr="00B95205">
        <w:rPr>
          <w:lang w:val="en-AU"/>
        </w:rPr>
        <w:t>The intent of measures is to provide sufficient space, and maintain reduced fuel loads, so as to ensure radiant heat levels of buildings are below critical limits, and to prevent direct flame contact with a building.</w:t>
      </w:r>
    </w:p>
    <w:p w:rsidR="00B95205" w:rsidRDefault="008A3647" w:rsidP="00B32834">
      <w:pPr>
        <w:pStyle w:val="Lista"/>
        <w:ind w:firstLine="0"/>
        <w:jc w:val="both"/>
      </w:pPr>
      <w:r w:rsidRPr="00194A8D">
        <w:t>At the commencement of building works, and in perpetuity, the property aro</w:t>
      </w:r>
      <w:r w:rsidR="00B32834">
        <w:t xml:space="preserve">und </w:t>
      </w:r>
      <w:r w:rsidR="009B2987" w:rsidRPr="00194A8D">
        <w:t>the asset shall be managed</w:t>
      </w:r>
      <w:r w:rsidRPr="00194A8D">
        <w:t xml:space="preserve"> in accordance with Section 3.2 and Appendix 4 of </w:t>
      </w:r>
      <w:r w:rsidRPr="00194A8D">
        <w:rPr>
          <w:i/>
        </w:rPr>
        <w:t>Planning for Bushfire Protection 2019</w:t>
      </w:r>
      <w:r w:rsidRPr="00194A8D">
        <w:t xml:space="preserve"> and the Rural Fire Service’s document ‘</w:t>
      </w:r>
      <w:r w:rsidRPr="00194A8D">
        <w:rPr>
          <w:i/>
        </w:rPr>
        <w:t>Standards for Asset Protection Zones’</w:t>
      </w:r>
      <w:r w:rsidR="009B2987" w:rsidRPr="00194A8D">
        <w:t xml:space="preserve"> </w:t>
      </w:r>
      <w:r w:rsidR="00B95205">
        <w:t>:</w:t>
      </w:r>
    </w:p>
    <w:p w:rsidR="008A3647" w:rsidRDefault="00B95205" w:rsidP="00B95205">
      <w:pPr>
        <w:pStyle w:val="Lista"/>
        <w:numPr>
          <w:ilvl w:val="0"/>
          <w:numId w:val="31"/>
        </w:numPr>
        <w:jc w:val="both"/>
      </w:pPr>
      <w:r>
        <w:t>A</w:t>
      </w:r>
      <w:r w:rsidR="009B2987" w:rsidRPr="00194A8D">
        <w:t xml:space="preserve"> distance of </w:t>
      </w:r>
      <w:r w:rsidR="009B2987" w:rsidRPr="00194A8D">
        <w:rPr>
          <w:b/>
        </w:rPr>
        <w:t>17m in all directions</w:t>
      </w:r>
      <w:r w:rsidR="009B2987" w:rsidRPr="00194A8D">
        <w:t xml:space="preserve"> from the development as an</w:t>
      </w:r>
      <w:r w:rsidR="00194A8D">
        <w:t xml:space="preserve"> </w:t>
      </w:r>
      <w:r w:rsidR="009B2987" w:rsidRPr="00194A8D">
        <w:t>‘Inner Protection Area’.</w:t>
      </w:r>
    </w:p>
    <w:p w:rsidR="00B95205" w:rsidRDefault="00B95205" w:rsidP="00B95205">
      <w:pPr>
        <w:pStyle w:val="Lista"/>
        <w:numPr>
          <w:ilvl w:val="0"/>
          <w:numId w:val="32"/>
        </w:numPr>
        <w:ind w:left="1134" w:hanging="567"/>
        <w:jc w:val="both"/>
        <w:rPr>
          <w:u w:val="single"/>
        </w:rPr>
      </w:pPr>
      <w:r w:rsidRPr="00D838DE">
        <w:rPr>
          <w:u w:val="single"/>
        </w:rPr>
        <w:t>Landscaping</w:t>
      </w:r>
    </w:p>
    <w:p w:rsidR="00B95205" w:rsidRDefault="00B95205" w:rsidP="00B95205">
      <w:pPr>
        <w:pStyle w:val="Lista"/>
        <w:numPr>
          <w:ilvl w:val="0"/>
          <w:numId w:val="33"/>
        </w:numPr>
        <w:ind w:left="1843" w:hanging="709"/>
        <w:jc w:val="both"/>
      </w:pPr>
      <w:r w:rsidRPr="00D838DE">
        <w:t>Landscaping</w:t>
      </w:r>
      <w:r>
        <w:t xml:space="preserve"> to the site is to comply with the principles of Appendix 4</w:t>
      </w:r>
      <w:r w:rsidRPr="00D838DE">
        <w:t xml:space="preserve"> of </w:t>
      </w:r>
      <w:r w:rsidRPr="00505D18">
        <w:rPr>
          <w:i/>
        </w:rPr>
        <w:t>Planning for Bushfire Protection 20</w:t>
      </w:r>
      <w:r>
        <w:rPr>
          <w:i/>
        </w:rPr>
        <w:t>19</w:t>
      </w:r>
      <w:r w:rsidRPr="00D838DE">
        <w:t>.</w:t>
      </w:r>
    </w:p>
    <w:p w:rsidR="00B95205" w:rsidRDefault="00B95205" w:rsidP="00B95205">
      <w:pPr>
        <w:pStyle w:val="Lista"/>
        <w:jc w:val="both"/>
        <w:rPr>
          <w:u w:val="single"/>
        </w:rPr>
      </w:pPr>
      <w:r>
        <w:t>c</w:t>
      </w:r>
      <w:r w:rsidRPr="00D838DE">
        <w:t>)</w:t>
      </w:r>
      <w:r w:rsidRPr="00D838DE">
        <w:tab/>
      </w:r>
      <w:r w:rsidRPr="00992001">
        <w:rPr>
          <w:u w:val="single"/>
        </w:rPr>
        <w:t>Construction</w:t>
      </w:r>
      <w:r>
        <w:rPr>
          <w:u w:val="single"/>
        </w:rPr>
        <w:t xml:space="preserve"> Standards</w:t>
      </w:r>
    </w:p>
    <w:p w:rsidR="00B95205" w:rsidRPr="00B95205" w:rsidRDefault="00B95205" w:rsidP="00B95205">
      <w:pPr>
        <w:pStyle w:val="Lista"/>
        <w:ind w:firstLine="0"/>
        <w:jc w:val="both"/>
      </w:pPr>
      <w:r w:rsidRPr="00B95205">
        <w:t>The intent of measures is that buildings are designed and constructed to withstand the potential impacts of bushfire attack.</w:t>
      </w:r>
    </w:p>
    <w:p w:rsidR="00B95205" w:rsidRDefault="00B95205" w:rsidP="00973208">
      <w:pPr>
        <w:pStyle w:val="Listi"/>
        <w:ind w:left="1843" w:hanging="709"/>
        <w:jc w:val="both"/>
      </w:pPr>
      <w:proofErr w:type="spellStart"/>
      <w:r w:rsidRPr="00D838DE">
        <w:t>i</w:t>
      </w:r>
      <w:proofErr w:type="spellEnd"/>
      <w:r w:rsidRPr="00D838DE">
        <w:t>)</w:t>
      </w:r>
      <w:r w:rsidRPr="00D838DE">
        <w:tab/>
        <w:t xml:space="preserve">New construction is to comply with </w:t>
      </w:r>
      <w:r w:rsidRPr="00435B04">
        <w:rPr>
          <w:i/>
        </w:rPr>
        <w:t>AS 3959-20</w:t>
      </w:r>
      <w:r>
        <w:rPr>
          <w:i/>
        </w:rPr>
        <w:t>18</w:t>
      </w:r>
      <w:r w:rsidRPr="00435B04">
        <w:rPr>
          <w:i/>
        </w:rPr>
        <w:t xml:space="preserve"> ‘Construction of buildings in bushfire prone areas’</w:t>
      </w:r>
      <w:r w:rsidRPr="00D838DE">
        <w:t xml:space="preserve"> – Bushfire Attack Level (BAL) </w:t>
      </w:r>
      <w:r>
        <w:t>29.</w:t>
      </w:r>
    </w:p>
    <w:p w:rsidR="00B95205" w:rsidRDefault="00B95205" w:rsidP="00B95205">
      <w:pPr>
        <w:pStyle w:val="Lista"/>
        <w:jc w:val="both"/>
        <w:rPr>
          <w:u w:val="single"/>
        </w:rPr>
      </w:pPr>
      <w:r>
        <w:t>d</w:t>
      </w:r>
      <w:r w:rsidR="008A3647" w:rsidRPr="00D838DE">
        <w:t>)</w:t>
      </w:r>
      <w:r w:rsidR="008A3647" w:rsidRPr="00D838DE">
        <w:tab/>
      </w:r>
      <w:r w:rsidRPr="00D838DE">
        <w:rPr>
          <w:u w:val="single"/>
        </w:rPr>
        <w:t>Access</w:t>
      </w:r>
    </w:p>
    <w:p w:rsidR="00B95205" w:rsidRPr="00B95205" w:rsidRDefault="00B95205" w:rsidP="00B95205">
      <w:pPr>
        <w:pStyle w:val="Lista"/>
        <w:ind w:firstLine="0"/>
        <w:jc w:val="both"/>
      </w:pPr>
      <w:r w:rsidRPr="00B95205">
        <w:t>The intent of measures for property ac</w:t>
      </w:r>
      <w:r w:rsidR="00152CEB">
        <w:t>cess is to provide safe access for emergency services personnel in suppressing a bush fire, while residents are accessing or egressing the area.</w:t>
      </w:r>
    </w:p>
    <w:p w:rsidR="00B95205" w:rsidRDefault="00B95205" w:rsidP="00973208">
      <w:pPr>
        <w:pStyle w:val="Listi"/>
        <w:ind w:left="1843" w:hanging="709"/>
        <w:jc w:val="both"/>
      </w:pPr>
      <w:proofErr w:type="spellStart"/>
      <w:r w:rsidRPr="00D838DE">
        <w:t>i</w:t>
      </w:r>
      <w:proofErr w:type="spellEnd"/>
      <w:r w:rsidRPr="00D838DE">
        <w:t>)</w:t>
      </w:r>
      <w:r w:rsidRPr="00D838DE">
        <w:tab/>
      </w:r>
      <w:r w:rsidRPr="00152CEB">
        <w:t xml:space="preserve">Access shall comply with Section </w:t>
      </w:r>
      <w:r w:rsidR="00152CEB" w:rsidRPr="00152CEB">
        <w:t>6.8.2</w:t>
      </w:r>
      <w:r w:rsidRPr="00152CEB">
        <w:t xml:space="preserve"> and Appendix 3 of </w:t>
      </w:r>
      <w:r w:rsidRPr="00152CEB">
        <w:rPr>
          <w:i/>
        </w:rPr>
        <w:t>Planning for Bushfire Protection 2019</w:t>
      </w:r>
      <w:r w:rsidRPr="00152CEB">
        <w:t>.</w:t>
      </w:r>
    </w:p>
    <w:p w:rsidR="008A3647" w:rsidRDefault="00152CEB" w:rsidP="008A3647">
      <w:pPr>
        <w:pStyle w:val="Lista"/>
        <w:jc w:val="both"/>
        <w:rPr>
          <w:u w:val="single"/>
        </w:rPr>
      </w:pPr>
      <w:r w:rsidRPr="00152CEB">
        <w:lastRenderedPageBreak/>
        <w:t xml:space="preserve">e) </w:t>
      </w:r>
      <w:r w:rsidRPr="00152CEB">
        <w:tab/>
      </w:r>
      <w:r w:rsidR="008A3647" w:rsidRPr="00D838DE">
        <w:rPr>
          <w:u w:val="single"/>
        </w:rPr>
        <w:t>Water and Utilities</w:t>
      </w:r>
    </w:p>
    <w:p w:rsidR="00B95205" w:rsidRPr="00B95205" w:rsidRDefault="00B95205" w:rsidP="00B95205">
      <w:pPr>
        <w:spacing w:after="240"/>
        <w:ind w:left="1134" w:hanging="3"/>
        <w:jc w:val="both"/>
        <w:rPr>
          <w:lang w:val="en-AU"/>
        </w:rPr>
      </w:pPr>
      <w:r w:rsidRPr="00B95205">
        <w:rPr>
          <w:lang w:val="en-AU"/>
        </w:rPr>
        <w:t>The intent of measures is to provide adequate services of water for the protection of buildings during and after the passage of a bushfire, and to locate gas and electricity so as not to contribute to the risk of fire to a building.</w:t>
      </w:r>
    </w:p>
    <w:p w:rsidR="00640C43" w:rsidRPr="00B32834" w:rsidRDefault="00B95205" w:rsidP="00B95205">
      <w:pPr>
        <w:pStyle w:val="Lista"/>
        <w:ind w:left="1440" w:hanging="309"/>
        <w:jc w:val="both"/>
        <w:rPr>
          <w:i/>
        </w:rPr>
      </w:pPr>
      <w:proofErr w:type="spellStart"/>
      <w:r>
        <w:t>i</w:t>
      </w:r>
      <w:proofErr w:type="spellEnd"/>
      <w:r>
        <w:t>)</w:t>
      </w:r>
      <w:r>
        <w:tab/>
      </w:r>
      <w:r w:rsidRPr="00B95205">
        <w:t xml:space="preserve">Water, electricity and gas to comply with Section 6.8.3 of </w:t>
      </w:r>
      <w:r w:rsidRPr="00B95205">
        <w:rPr>
          <w:i/>
        </w:rPr>
        <w:t>Planning for Bushfire Protection 2019</w:t>
      </w:r>
      <w:r w:rsidRPr="00B95205">
        <w:t>.</w:t>
      </w:r>
    </w:p>
    <w:p w:rsidR="008A3647" w:rsidRDefault="008A3647" w:rsidP="00152CEB">
      <w:pPr>
        <w:pStyle w:val="Lista"/>
        <w:jc w:val="both"/>
      </w:pPr>
      <w:r>
        <w:t>f)</w:t>
      </w:r>
      <w:r>
        <w:tab/>
      </w:r>
      <w:r w:rsidRPr="00640C43">
        <w:rPr>
          <w:u w:val="single"/>
        </w:rPr>
        <w:t>Emergency and Evacuation Planning Assessment</w:t>
      </w:r>
    </w:p>
    <w:p w:rsidR="008A3647" w:rsidRDefault="008A3647" w:rsidP="008A3647">
      <w:pPr>
        <w:pStyle w:val="Lista"/>
        <w:jc w:val="both"/>
      </w:pPr>
      <w:r>
        <w:tab/>
        <w:t>Intent of measures: to provide suitable emergency and evacuation arrang</w:t>
      </w:r>
      <w:r w:rsidR="00152CEB">
        <w:t>e</w:t>
      </w:r>
      <w:r>
        <w:t>ments for occupants of the development.</w:t>
      </w:r>
    </w:p>
    <w:p w:rsidR="008A3647" w:rsidRDefault="008A3647" w:rsidP="008A3647">
      <w:pPr>
        <w:pStyle w:val="Lista"/>
        <w:numPr>
          <w:ilvl w:val="0"/>
          <w:numId w:val="26"/>
        </w:numPr>
        <w:jc w:val="both"/>
      </w:pPr>
      <w:r>
        <w:t xml:space="preserve">A Bush Fire Emergency Management and Evacuation Plan must be prepared and be consistent with the NSW RFS document: </w:t>
      </w:r>
      <w:r>
        <w:rPr>
          <w:i/>
        </w:rPr>
        <w:t>A Guide to Developing a Bush Fire Emergency Management and Evacuation Plan.</w:t>
      </w:r>
      <w:r w:rsidR="00640C43">
        <w:rPr>
          <w:i/>
        </w:rPr>
        <w:t xml:space="preserve"> </w:t>
      </w:r>
      <w:r w:rsidR="00640C43">
        <w:t>The Bush Fire Emergency Management and Evacuation Plan should include planning for th</w:t>
      </w:r>
      <w:r w:rsidR="00B32834">
        <w:t>e early relocation of occupants.  A copy of the Plan is to be maintained within the building at all times.</w:t>
      </w:r>
    </w:p>
    <w:p w:rsidR="00E93713" w:rsidRDefault="00E93713" w:rsidP="00E93713">
      <w:pPr>
        <w:widowControl w:val="0"/>
        <w:autoSpaceDE w:val="0"/>
        <w:autoSpaceDN w:val="0"/>
        <w:jc w:val="both"/>
        <w:outlineLvl w:val="0"/>
        <w:rPr>
          <w:rFonts w:eastAsia="Arial" w:cs="Arial"/>
          <w:b/>
          <w:bCs/>
        </w:rPr>
      </w:pPr>
      <w:r>
        <w:rPr>
          <w:rFonts w:eastAsia="Arial" w:cs="Arial"/>
          <w:b/>
          <w:bCs/>
        </w:rPr>
        <w:t>PRIOR</w:t>
      </w:r>
      <w:r>
        <w:rPr>
          <w:rFonts w:eastAsia="Arial" w:cs="Arial"/>
          <w:b/>
          <w:bCs/>
          <w:spacing w:val="-7"/>
        </w:rPr>
        <w:t xml:space="preserve"> </w:t>
      </w:r>
      <w:r>
        <w:rPr>
          <w:rFonts w:eastAsia="Arial" w:cs="Arial"/>
          <w:b/>
          <w:bCs/>
        </w:rPr>
        <w:t>TO</w:t>
      </w:r>
      <w:r>
        <w:rPr>
          <w:rFonts w:eastAsia="Arial" w:cs="Arial"/>
          <w:b/>
          <w:bCs/>
          <w:spacing w:val="-4"/>
        </w:rPr>
        <w:t xml:space="preserve"> </w:t>
      </w:r>
      <w:r>
        <w:rPr>
          <w:rFonts w:eastAsia="Arial" w:cs="Arial"/>
          <w:b/>
          <w:bCs/>
        </w:rPr>
        <w:t>ISSUE</w:t>
      </w:r>
      <w:r>
        <w:rPr>
          <w:rFonts w:eastAsia="Arial" w:cs="Arial"/>
          <w:b/>
          <w:bCs/>
          <w:spacing w:val="-5"/>
        </w:rPr>
        <w:t xml:space="preserve"> </w:t>
      </w:r>
      <w:r>
        <w:rPr>
          <w:rFonts w:eastAsia="Arial" w:cs="Arial"/>
          <w:b/>
          <w:bCs/>
        </w:rPr>
        <w:t>OF</w:t>
      </w:r>
      <w:r>
        <w:rPr>
          <w:rFonts w:eastAsia="Arial" w:cs="Arial"/>
          <w:b/>
          <w:bCs/>
          <w:spacing w:val="-4"/>
        </w:rPr>
        <w:t xml:space="preserve"> </w:t>
      </w:r>
      <w:r>
        <w:rPr>
          <w:rFonts w:eastAsia="Arial" w:cs="Arial"/>
          <w:b/>
          <w:bCs/>
        </w:rPr>
        <w:t>CONSTRUCTION</w:t>
      </w:r>
      <w:r>
        <w:rPr>
          <w:rFonts w:eastAsia="Arial" w:cs="Arial"/>
          <w:b/>
          <w:bCs/>
          <w:spacing w:val="-4"/>
        </w:rPr>
        <w:t xml:space="preserve"> </w:t>
      </w:r>
      <w:r>
        <w:rPr>
          <w:rFonts w:eastAsia="Arial" w:cs="Arial"/>
          <w:b/>
          <w:bCs/>
          <w:spacing w:val="-2"/>
        </w:rPr>
        <w:t>CERTIFICATE (CIVIL</w:t>
      </w:r>
      <w:r w:rsidR="00BA61A6">
        <w:rPr>
          <w:rFonts w:eastAsia="Arial" w:cs="Arial"/>
          <w:b/>
          <w:bCs/>
          <w:spacing w:val="-2"/>
        </w:rPr>
        <w:t xml:space="preserve"> WORKS</w:t>
      </w:r>
      <w:r>
        <w:rPr>
          <w:rFonts w:eastAsia="Arial" w:cs="Arial"/>
          <w:b/>
          <w:bCs/>
          <w:spacing w:val="-2"/>
        </w:rPr>
        <w:t>)</w:t>
      </w:r>
    </w:p>
    <w:p w:rsidR="00E93713" w:rsidRPr="00E93713" w:rsidRDefault="00E93713" w:rsidP="00E93713">
      <w:pPr>
        <w:rPr>
          <w:rFonts w:cs="Arial"/>
        </w:rPr>
      </w:pPr>
    </w:p>
    <w:p w:rsidR="00E93713" w:rsidRPr="00E93713" w:rsidRDefault="008F56C6" w:rsidP="00E93713">
      <w:pPr>
        <w:pStyle w:val="ListParagraph"/>
        <w:numPr>
          <w:ilvl w:val="0"/>
          <w:numId w:val="1"/>
        </w:numPr>
        <w:jc w:val="both"/>
      </w:pPr>
      <w:r w:rsidRPr="008F56C6">
        <w:rPr>
          <w:rFonts w:cs="Arial"/>
        </w:rPr>
        <w:t>The applicant shall prepare a flood emergency evacuation and management plan for the proposed development.  The plan should advise occupants of flood evacuation procedures and emergency contact telephone numbers.  The management plan should avoid the use of the facility during periods of flood emergency or when flood warnings are issued.  The applicant should contact Council and the State Emergency Service for advice in the preparation of the management plan.</w:t>
      </w:r>
    </w:p>
    <w:p w:rsidR="00E93713" w:rsidRPr="00E93713" w:rsidRDefault="00E93713" w:rsidP="00E93713">
      <w:pPr>
        <w:pStyle w:val="ListParagraph"/>
        <w:rPr>
          <w:rFonts w:cs="Arial"/>
        </w:rPr>
      </w:pPr>
    </w:p>
    <w:p w:rsidR="008F56C6" w:rsidRPr="008F56C6" w:rsidRDefault="008F56C6" w:rsidP="00E93713">
      <w:pPr>
        <w:pStyle w:val="ListParagraph"/>
        <w:ind w:left="567"/>
        <w:jc w:val="both"/>
      </w:pPr>
      <w:r w:rsidRPr="008F56C6">
        <w:rPr>
          <w:rFonts w:cs="Arial"/>
        </w:rPr>
        <w:t>The evacuation procedures should be permanently fixed to the building in a prominent location and kept up to date at all times.</w:t>
      </w:r>
    </w:p>
    <w:p w:rsidR="008F56C6" w:rsidRDefault="008F56C6" w:rsidP="008F56C6">
      <w:pPr>
        <w:pStyle w:val="ListParagraph"/>
        <w:ind w:left="567"/>
      </w:pPr>
      <w:r>
        <w:rPr>
          <w:rFonts w:cs="Arial"/>
        </w:rPr>
        <w:br/>
        <w:t>The management plan shall be submitted to and approved by Mid-Western Regional Council prior to the issue of a Construction Certificate.</w:t>
      </w:r>
    </w:p>
    <w:p w:rsidR="00077B81" w:rsidRDefault="00077B81"/>
    <w:p w:rsidR="008F56C6" w:rsidRDefault="008F56C6" w:rsidP="008F56C6">
      <w:pPr>
        <w:pStyle w:val="ListParagraph"/>
        <w:numPr>
          <w:ilvl w:val="0"/>
          <w:numId w:val="1"/>
        </w:numPr>
        <w:jc w:val="both"/>
        <w:rPr>
          <w:rFonts w:cs="Arial"/>
          <w:bCs/>
        </w:rPr>
      </w:pPr>
      <w:r w:rsidRPr="008F56C6">
        <w:rPr>
          <w:rFonts w:cs="Arial"/>
          <w:bCs/>
        </w:rPr>
        <w:t>A detailed engineering design is to be submitted to and approved by the Certifier (</w:t>
      </w:r>
      <w:proofErr w:type="spellStart"/>
      <w:r w:rsidRPr="008F56C6">
        <w:rPr>
          <w:rFonts w:cs="Arial"/>
          <w:bCs/>
        </w:rPr>
        <w:t>ie</w:t>
      </w:r>
      <w:proofErr w:type="spellEnd"/>
      <w:r w:rsidRPr="008F56C6">
        <w:rPr>
          <w:rFonts w:cs="Arial"/>
          <w:bCs/>
        </w:rPr>
        <w:t xml:space="preserve"> Council or a private Certifier) prior to the issue of a </w:t>
      </w:r>
      <w:r w:rsidRPr="008F56C6">
        <w:rPr>
          <w:rFonts w:cs="Arial"/>
          <w:bCs/>
          <w:i/>
        </w:rPr>
        <w:t>Constr</w:t>
      </w:r>
      <w:r w:rsidR="00E93713">
        <w:rPr>
          <w:rFonts w:cs="Arial"/>
          <w:bCs/>
          <w:i/>
        </w:rPr>
        <w:t>u</w:t>
      </w:r>
      <w:r w:rsidRPr="008F56C6">
        <w:rPr>
          <w:rFonts w:cs="Arial"/>
          <w:bCs/>
          <w:i/>
        </w:rPr>
        <w:t xml:space="preserve">ction Certificate. </w:t>
      </w:r>
      <w:r w:rsidRPr="008F56C6">
        <w:rPr>
          <w:rFonts w:cs="Arial"/>
          <w:bCs/>
        </w:rPr>
        <w:t xml:space="preserve">The engineering design is to comply with Council’s Development Control Plan and the Standards referenced within Appendix B and D. </w:t>
      </w:r>
    </w:p>
    <w:p w:rsidR="00510B47" w:rsidRDefault="00510B47" w:rsidP="00510B47">
      <w:pPr>
        <w:pStyle w:val="ListParagraph"/>
        <w:ind w:left="567"/>
        <w:jc w:val="both"/>
        <w:rPr>
          <w:rFonts w:cs="Arial"/>
          <w:bCs/>
        </w:rPr>
      </w:pPr>
    </w:p>
    <w:p w:rsidR="00510B47" w:rsidRPr="006365D1" w:rsidRDefault="00510B47" w:rsidP="008F56C6">
      <w:pPr>
        <w:pStyle w:val="ListParagraph"/>
        <w:numPr>
          <w:ilvl w:val="0"/>
          <w:numId w:val="1"/>
        </w:numPr>
        <w:jc w:val="both"/>
        <w:rPr>
          <w:rFonts w:cs="Arial"/>
          <w:bCs/>
        </w:rPr>
      </w:pPr>
      <w:r w:rsidRPr="006365D1">
        <w:rPr>
          <w:rFonts w:cs="Arial"/>
          <w:bCs/>
        </w:rPr>
        <w:t xml:space="preserve">In consideration that the site is mapped as being groundwater vulnerable, a Groundwater Management Plan is to be </w:t>
      </w:r>
      <w:r w:rsidR="00761424" w:rsidRPr="006365D1">
        <w:rPr>
          <w:rFonts w:cs="Arial"/>
          <w:bCs/>
        </w:rPr>
        <w:t xml:space="preserve">prepared and </w:t>
      </w:r>
      <w:r w:rsidRPr="006365D1">
        <w:rPr>
          <w:rFonts w:cs="Arial"/>
          <w:bCs/>
        </w:rPr>
        <w:t xml:space="preserve">submitted to Council </w:t>
      </w:r>
      <w:r w:rsidR="00761424" w:rsidRPr="006365D1">
        <w:rPr>
          <w:rFonts w:cs="Arial"/>
          <w:bCs/>
        </w:rPr>
        <w:t>for approval, prior to the issue of a Construction Certificate</w:t>
      </w:r>
      <w:r w:rsidRPr="006365D1">
        <w:rPr>
          <w:rFonts w:cs="Arial"/>
          <w:bCs/>
        </w:rPr>
        <w:t>.  The Plan must consider possible impacts to ground water resources as a result of the development and include mitigation measures as applicable.</w:t>
      </w:r>
      <w:r w:rsidR="00761424" w:rsidRPr="006365D1">
        <w:rPr>
          <w:rFonts w:cs="Arial"/>
          <w:bCs/>
        </w:rPr>
        <w:t xml:space="preserve">  </w:t>
      </w:r>
    </w:p>
    <w:p w:rsidR="008F56C6" w:rsidRDefault="008F56C6" w:rsidP="008F56C6">
      <w:pPr>
        <w:ind w:left="720"/>
        <w:jc w:val="both"/>
        <w:rPr>
          <w:rFonts w:cs="Arial"/>
          <w:bCs/>
        </w:rPr>
      </w:pPr>
    </w:p>
    <w:p w:rsidR="00E93713" w:rsidRPr="00E93713" w:rsidRDefault="00E93713" w:rsidP="00E93713">
      <w:pPr>
        <w:pStyle w:val="ListParagraph"/>
        <w:numPr>
          <w:ilvl w:val="0"/>
          <w:numId w:val="1"/>
        </w:numPr>
        <w:jc w:val="both"/>
        <w:rPr>
          <w:rFonts w:cs="Arial"/>
          <w:lang w:val="en-AU"/>
        </w:rPr>
      </w:pPr>
      <w:r w:rsidRPr="00E93713">
        <w:rPr>
          <w:rFonts w:cs="Arial"/>
          <w:lang w:val="en-AU"/>
        </w:rPr>
        <w:t xml:space="preserve">A Drainage Report prepared in accordance with the Institution of Engineers publication </w:t>
      </w:r>
      <w:r w:rsidRPr="00E93713">
        <w:rPr>
          <w:rFonts w:cs="Arial"/>
          <w:i/>
          <w:lang w:val="en-AU"/>
        </w:rPr>
        <w:t>Australian Rainfall and Run-off</w:t>
      </w:r>
      <w:r w:rsidRPr="00E93713">
        <w:rPr>
          <w:rFonts w:cs="Arial"/>
          <w:lang w:val="en-AU"/>
        </w:rPr>
        <w:t xml:space="preserve"> shall be submitted to and approved by the Certifier (</w:t>
      </w:r>
      <w:proofErr w:type="spellStart"/>
      <w:r w:rsidRPr="00E93713">
        <w:rPr>
          <w:rFonts w:cs="Arial"/>
          <w:lang w:val="en-AU"/>
        </w:rPr>
        <w:t>ie</w:t>
      </w:r>
      <w:proofErr w:type="spellEnd"/>
      <w:r w:rsidRPr="00E93713">
        <w:rPr>
          <w:rFonts w:cs="Arial"/>
          <w:lang w:val="en-AU"/>
        </w:rPr>
        <w:t xml:space="preserve"> Council or a private Certifier) prior to the release of the Construction Certificate. The drainage report and design must comply with the following requirements:</w:t>
      </w:r>
    </w:p>
    <w:p w:rsidR="00E93713" w:rsidRPr="00E93713" w:rsidRDefault="00E93713" w:rsidP="00E93713">
      <w:pPr>
        <w:ind w:left="720"/>
        <w:contextualSpacing/>
        <w:jc w:val="both"/>
        <w:rPr>
          <w:rFonts w:cs="Arial"/>
          <w:lang w:val="en-AU"/>
        </w:rPr>
      </w:pPr>
    </w:p>
    <w:p w:rsidR="00E93713" w:rsidRPr="00E93713" w:rsidRDefault="00E93713" w:rsidP="00E93713">
      <w:pPr>
        <w:numPr>
          <w:ilvl w:val="0"/>
          <w:numId w:val="16"/>
        </w:numPr>
        <w:contextualSpacing/>
        <w:jc w:val="both"/>
        <w:rPr>
          <w:rFonts w:cs="Arial"/>
        </w:rPr>
      </w:pPr>
      <w:r w:rsidRPr="00E93713">
        <w:rPr>
          <w:rFonts w:cs="Arial"/>
        </w:rPr>
        <w:t>Drainage design for the proposed detention basin must be accompanied by fully detailed runoff calculations and a structural design for the proposed wall certified by a suitably qualified professional Engineer.</w:t>
      </w:r>
    </w:p>
    <w:p w:rsidR="00E93713" w:rsidRPr="00E93713" w:rsidRDefault="00E93713" w:rsidP="00E93713">
      <w:pPr>
        <w:spacing w:after="160" w:line="259" w:lineRule="auto"/>
        <w:ind w:left="1080"/>
        <w:contextualSpacing/>
        <w:jc w:val="both"/>
        <w:rPr>
          <w:rFonts w:cs="Arial"/>
        </w:rPr>
      </w:pPr>
    </w:p>
    <w:p w:rsidR="00E93713" w:rsidRPr="00E93713" w:rsidRDefault="00E93713" w:rsidP="00E93713">
      <w:pPr>
        <w:numPr>
          <w:ilvl w:val="0"/>
          <w:numId w:val="16"/>
        </w:numPr>
        <w:contextualSpacing/>
        <w:jc w:val="both"/>
        <w:rPr>
          <w:rFonts w:cs="Arial"/>
        </w:rPr>
      </w:pPr>
      <w:r w:rsidRPr="00E93713">
        <w:rPr>
          <w:rFonts w:cs="Arial"/>
        </w:rPr>
        <w:t>Drainage design must also incorporate suitable and appropriate water quality controls to prevent pollution or contamination of downstream environments.</w:t>
      </w:r>
    </w:p>
    <w:p w:rsidR="00E93713" w:rsidRPr="00E93713" w:rsidRDefault="00E93713" w:rsidP="00E93713">
      <w:pPr>
        <w:spacing w:after="160" w:line="259" w:lineRule="auto"/>
        <w:ind w:left="1080"/>
        <w:contextualSpacing/>
        <w:jc w:val="both"/>
        <w:rPr>
          <w:rFonts w:cs="Arial"/>
        </w:rPr>
      </w:pPr>
    </w:p>
    <w:p w:rsidR="00E93713" w:rsidRPr="00E548D6" w:rsidRDefault="00E93713" w:rsidP="00E93713">
      <w:pPr>
        <w:numPr>
          <w:ilvl w:val="0"/>
          <w:numId w:val="16"/>
        </w:numPr>
        <w:contextualSpacing/>
        <w:jc w:val="both"/>
        <w:rPr>
          <w:rFonts w:cs="Arial"/>
        </w:rPr>
      </w:pPr>
      <w:r w:rsidRPr="00E548D6">
        <w:rPr>
          <w:rFonts w:cs="Arial"/>
        </w:rPr>
        <w:t xml:space="preserve">Drainage report and design must demonstrate that </w:t>
      </w:r>
      <w:proofErr w:type="spellStart"/>
      <w:r w:rsidRPr="00E548D6">
        <w:rPr>
          <w:rFonts w:cs="Arial"/>
        </w:rPr>
        <w:t>stormwater</w:t>
      </w:r>
      <w:proofErr w:type="spellEnd"/>
      <w:r w:rsidRPr="00E548D6">
        <w:rPr>
          <w:rFonts w:cs="Arial"/>
        </w:rPr>
        <w:t xml:space="preserve"> runoff from the site is not increased beyond the existing undeveloped state up to and including a 1.5/5/20/100 year event. </w:t>
      </w:r>
    </w:p>
    <w:p w:rsidR="00E93713" w:rsidRPr="00E548D6" w:rsidRDefault="00E93713" w:rsidP="00E93713">
      <w:pPr>
        <w:spacing w:after="160" w:line="259" w:lineRule="auto"/>
        <w:ind w:left="1080"/>
        <w:contextualSpacing/>
        <w:jc w:val="both"/>
        <w:rPr>
          <w:rFonts w:cs="Arial"/>
        </w:rPr>
      </w:pPr>
    </w:p>
    <w:p w:rsidR="00E93713" w:rsidRPr="00E548D6" w:rsidRDefault="00E93713" w:rsidP="00E93713">
      <w:pPr>
        <w:numPr>
          <w:ilvl w:val="0"/>
          <w:numId w:val="16"/>
        </w:numPr>
        <w:contextualSpacing/>
        <w:jc w:val="both"/>
        <w:rPr>
          <w:rFonts w:cs="Arial"/>
        </w:rPr>
      </w:pPr>
      <w:r w:rsidRPr="00E548D6">
        <w:rPr>
          <w:rFonts w:cs="Arial"/>
        </w:rPr>
        <w:t xml:space="preserve">Drainage design must ensure that no </w:t>
      </w:r>
      <w:proofErr w:type="spellStart"/>
      <w:r w:rsidRPr="00E548D6">
        <w:rPr>
          <w:rFonts w:cs="Arial"/>
        </w:rPr>
        <w:t>stormwater</w:t>
      </w:r>
      <w:proofErr w:type="spellEnd"/>
      <w:r w:rsidRPr="00E548D6">
        <w:rPr>
          <w:rFonts w:cs="Arial"/>
        </w:rPr>
        <w:t xml:space="preserve"> runoff is permitted to discharge aver adjoining properties. Discharge of runoff onto adjoining properties and any works associated with the control of </w:t>
      </w:r>
      <w:proofErr w:type="spellStart"/>
      <w:r w:rsidRPr="00E548D6">
        <w:rPr>
          <w:rFonts w:cs="Arial"/>
        </w:rPr>
        <w:t>stormwater</w:t>
      </w:r>
      <w:proofErr w:type="spellEnd"/>
      <w:r w:rsidRPr="00E548D6">
        <w:rPr>
          <w:rFonts w:cs="Arial"/>
        </w:rPr>
        <w:t xml:space="preserve"> discharge over and adjoining property must not occur without the consent of the owner of any affected property. </w:t>
      </w:r>
    </w:p>
    <w:p w:rsidR="00E93713" w:rsidRPr="00E548D6" w:rsidRDefault="00E93713" w:rsidP="00E93713">
      <w:pPr>
        <w:spacing w:after="160" w:line="259" w:lineRule="auto"/>
        <w:ind w:left="1080"/>
        <w:contextualSpacing/>
        <w:jc w:val="both"/>
        <w:rPr>
          <w:rFonts w:cs="Arial"/>
        </w:rPr>
      </w:pPr>
    </w:p>
    <w:p w:rsidR="00E93713" w:rsidRPr="00E548D6" w:rsidRDefault="00E93713" w:rsidP="00E93713">
      <w:pPr>
        <w:numPr>
          <w:ilvl w:val="0"/>
          <w:numId w:val="16"/>
        </w:numPr>
        <w:contextualSpacing/>
        <w:jc w:val="both"/>
        <w:rPr>
          <w:rFonts w:cs="Arial"/>
        </w:rPr>
      </w:pPr>
      <w:r w:rsidRPr="00E548D6">
        <w:rPr>
          <w:rFonts w:cs="Arial"/>
          <w:bCs/>
        </w:rPr>
        <w:t xml:space="preserve">All proposed swale / diversion drains shall be fully turfed to </w:t>
      </w:r>
      <w:proofErr w:type="spellStart"/>
      <w:r w:rsidRPr="00E548D6">
        <w:rPr>
          <w:rFonts w:cs="Arial"/>
          <w:bCs/>
        </w:rPr>
        <w:t>minimise</w:t>
      </w:r>
      <w:proofErr w:type="spellEnd"/>
      <w:r w:rsidRPr="00E548D6">
        <w:rPr>
          <w:rFonts w:cs="Arial"/>
          <w:bCs/>
        </w:rPr>
        <w:t xml:space="preserve"> damage due to scouring and reduce erosion / runoff.</w:t>
      </w:r>
      <w:r w:rsidRPr="00E548D6">
        <w:rPr>
          <w:rFonts w:cs="Arial"/>
        </w:rPr>
        <w:t xml:space="preserve"> </w:t>
      </w:r>
    </w:p>
    <w:p w:rsidR="00E93713" w:rsidRDefault="00E93713" w:rsidP="00E93713">
      <w:pPr>
        <w:pStyle w:val="ListParagraph"/>
        <w:ind w:left="567"/>
        <w:jc w:val="both"/>
        <w:rPr>
          <w:rFonts w:cs="Arial"/>
          <w:lang w:val="en-AU"/>
        </w:rPr>
      </w:pPr>
    </w:p>
    <w:p w:rsidR="00E93713" w:rsidRPr="00E93713" w:rsidRDefault="00E93713" w:rsidP="00E93713">
      <w:pPr>
        <w:pStyle w:val="ListParagraph"/>
        <w:numPr>
          <w:ilvl w:val="0"/>
          <w:numId w:val="1"/>
        </w:numPr>
        <w:jc w:val="both"/>
        <w:rPr>
          <w:rFonts w:cs="Arial"/>
          <w:lang w:val="en-AU"/>
        </w:rPr>
      </w:pPr>
      <w:r w:rsidRPr="00E93713">
        <w:rPr>
          <w:rFonts w:cs="Arial"/>
          <w:lang w:val="en-AU"/>
        </w:rPr>
        <w:t>A copy of the Contractor’s public liability insurance cover for a minimum of $20,000,000 (twenty million dollars), is to be provided to Council, prior to issue of the Subdivision Works Certificate. The insurance cover shall include the following:</w:t>
      </w:r>
    </w:p>
    <w:p w:rsidR="00E93713" w:rsidRPr="00E93713" w:rsidRDefault="00E93713" w:rsidP="00E93713">
      <w:pPr>
        <w:spacing w:after="160" w:line="259" w:lineRule="auto"/>
        <w:ind w:left="720"/>
        <w:contextualSpacing/>
        <w:jc w:val="both"/>
        <w:rPr>
          <w:rFonts w:cs="Arial"/>
        </w:rPr>
      </w:pPr>
    </w:p>
    <w:p w:rsidR="00E93713" w:rsidRPr="00E93713" w:rsidRDefault="00E93713" w:rsidP="00E93713">
      <w:pPr>
        <w:numPr>
          <w:ilvl w:val="0"/>
          <w:numId w:val="17"/>
        </w:numPr>
        <w:tabs>
          <w:tab w:val="left" w:pos="-720"/>
          <w:tab w:val="left" w:pos="0"/>
          <w:tab w:val="left" w:pos="720"/>
          <w:tab w:val="left" w:pos="1440"/>
          <w:tab w:val="left" w:pos="2160"/>
          <w:tab w:val="left" w:pos="2880"/>
          <w:tab w:val="left" w:pos="3600"/>
          <w:tab w:val="left" w:pos="4320"/>
        </w:tabs>
        <w:autoSpaceDE w:val="0"/>
        <w:autoSpaceDN w:val="0"/>
        <w:adjustRightInd w:val="0"/>
        <w:contextualSpacing/>
        <w:jc w:val="both"/>
        <w:rPr>
          <w:rFonts w:cs="Arial"/>
        </w:rPr>
      </w:pPr>
      <w:r w:rsidRPr="00E93713">
        <w:rPr>
          <w:rFonts w:cs="Arial"/>
        </w:rPr>
        <w:t>Mid-Western Regional Council is to be indemnified against any works carried out by the contractor.</w:t>
      </w:r>
    </w:p>
    <w:p w:rsidR="00E93713" w:rsidRPr="00E93713" w:rsidRDefault="00E93713" w:rsidP="00E93713">
      <w:pPr>
        <w:numPr>
          <w:ilvl w:val="0"/>
          <w:numId w:val="17"/>
        </w:numPr>
        <w:tabs>
          <w:tab w:val="left" w:pos="-720"/>
          <w:tab w:val="left" w:pos="0"/>
          <w:tab w:val="left" w:pos="720"/>
          <w:tab w:val="left" w:pos="1440"/>
          <w:tab w:val="left" w:pos="2160"/>
          <w:tab w:val="left" w:pos="2880"/>
          <w:tab w:val="left" w:pos="3600"/>
          <w:tab w:val="left" w:pos="4320"/>
        </w:tabs>
        <w:autoSpaceDE w:val="0"/>
        <w:autoSpaceDN w:val="0"/>
        <w:adjustRightInd w:val="0"/>
        <w:contextualSpacing/>
        <w:jc w:val="both"/>
        <w:rPr>
          <w:rFonts w:cs="Arial"/>
          <w:lang w:val="en-AU"/>
        </w:rPr>
      </w:pPr>
      <w:r w:rsidRPr="00E93713">
        <w:rPr>
          <w:rFonts w:cs="Arial"/>
          <w:lang w:val="en-AU" w:eastAsia="en-AU"/>
        </w:rPr>
        <w:t>Public Liability Insurance is to include Mid-Western Regional Council as an interested party.</w:t>
      </w:r>
    </w:p>
    <w:p w:rsidR="00E93713" w:rsidRPr="00E93713" w:rsidRDefault="00E93713" w:rsidP="00E93713">
      <w:pPr>
        <w:numPr>
          <w:ilvl w:val="0"/>
          <w:numId w:val="17"/>
        </w:numPr>
        <w:tabs>
          <w:tab w:val="left" w:pos="-720"/>
          <w:tab w:val="left" w:pos="0"/>
          <w:tab w:val="left" w:pos="720"/>
          <w:tab w:val="left" w:pos="1440"/>
          <w:tab w:val="left" w:pos="2160"/>
          <w:tab w:val="left" w:pos="2880"/>
          <w:tab w:val="left" w:pos="3600"/>
          <w:tab w:val="left" w:pos="4320"/>
        </w:tabs>
        <w:autoSpaceDE w:val="0"/>
        <w:autoSpaceDN w:val="0"/>
        <w:adjustRightInd w:val="0"/>
        <w:contextualSpacing/>
        <w:jc w:val="both"/>
        <w:rPr>
          <w:rFonts w:cs="Arial"/>
          <w:lang w:val="en-AU"/>
        </w:rPr>
      </w:pPr>
      <w:r w:rsidRPr="00E93713">
        <w:rPr>
          <w:rFonts w:cs="Arial"/>
          <w:lang w:val="en-AU" w:eastAsia="en-AU"/>
        </w:rPr>
        <w:t xml:space="preserve">The copy of the Contractor’s public liability insurance cover is to include the Certificate of Currency. </w:t>
      </w:r>
    </w:p>
    <w:p w:rsidR="00E93713" w:rsidRDefault="00E93713" w:rsidP="00E93713">
      <w:pPr>
        <w:jc w:val="both"/>
        <w:rPr>
          <w:rFonts w:cs="Arial"/>
          <w:b/>
          <w:lang w:val="en-AU"/>
        </w:rPr>
      </w:pPr>
    </w:p>
    <w:p w:rsidR="00E93713" w:rsidRPr="00E93713" w:rsidRDefault="00E93713" w:rsidP="00E93713">
      <w:pPr>
        <w:pStyle w:val="ListParagraph"/>
        <w:numPr>
          <w:ilvl w:val="0"/>
          <w:numId w:val="1"/>
        </w:numPr>
        <w:jc w:val="both"/>
        <w:rPr>
          <w:rFonts w:cs="Arial"/>
          <w:lang w:val="en-AU"/>
        </w:rPr>
      </w:pPr>
      <w:r w:rsidRPr="00E93713">
        <w:rPr>
          <w:rFonts w:cs="Arial"/>
          <w:lang w:val="en-AU"/>
        </w:rPr>
        <w:t>An Erosion and Sediment Control Plan is to be submitted to an approved by the Certifier (</w:t>
      </w:r>
      <w:proofErr w:type="spellStart"/>
      <w:r w:rsidRPr="00E93713">
        <w:rPr>
          <w:rFonts w:cs="Arial"/>
          <w:lang w:val="en-AU"/>
        </w:rPr>
        <w:t>ie</w:t>
      </w:r>
      <w:proofErr w:type="spellEnd"/>
      <w:r w:rsidRPr="00E93713">
        <w:rPr>
          <w:rFonts w:cs="Arial"/>
          <w:lang w:val="en-AU"/>
        </w:rPr>
        <w:t xml:space="preserve"> Council or a private Certifier) prior to the issue of a </w:t>
      </w:r>
      <w:r>
        <w:rPr>
          <w:rFonts w:cs="Arial"/>
          <w:lang w:val="en-AU"/>
        </w:rPr>
        <w:t>Construction Certificate.  T</w:t>
      </w:r>
      <w:r w:rsidRPr="00E93713">
        <w:rPr>
          <w:rFonts w:cs="Arial"/>
          <w:lang w:val="en-AU"/>
        </w:rPr>
        <w:t>he Erosion and Sediment Control Plan for the development is to be prepared and implemented in accordance with the LANDCOM guidelines and requirements as outlined in the latest edition of “Soils and Construction – Managing Urban Stormwater”.  Points to be considered include, but are not limited to:</w:t>
      </w:r>
    </w:p>
    <w:p w:rsidR="00E93713" w:rsidRPr="00E93713" w:rsidRDefault="00E93713" w:rsidP="00E93713">
      <w:pPr>
        <w:ind w:left="720" w:firstLine="22"/>
        <w:jc w:val="both"/>
        <w:rPr>
          <w:rFonts w:cs="Arial"/>
          <w:lang w:val="en-AU"/>
        </w:rPr>
      </w:pPr>
    </w:p>
    <w:p w:rsidR="00E93713" w:rsidRPr="00E93713" w:rsidRDefault="00E93713" w:rsidP="00E93713">
      <w:pPr>
        <w:numPr>
          <w:ilvl w:val="0"/>
          <w:numId w:val="18"/>
        </w:numPr>
        <w:jc w:val="both"/>
        <w:rPr>
          <w:rFonts w:cs="Arial"/>
          <w:lang w:val="en-AU"/>
        </w:rPr>
      </w:pPr>
      <w:r w:rsidRPr="00E93713">
        <w:rPr>
          <w:rFonts w:cs="Arial"/>
          <w:lang w:val="en-AU"/>
        </w:rPr>
        <w:t>Saving available topsoil for reuse in the revegetation phase of the development;</w:t>
      </w:r>
    </w:p>
    <w:p w:rsidR="00E93713" w:rsidRPr="00E93713" w:rsidRDefault="00E93713" w:rsidP="00E93713">
      <w:pPr>
        <w:numPr>
          <w:ilvl w:val="0"/>
          <w:numId w:val="18"/>
        </w:numPr>
        <w:jc w:val="both"/>
        <w:rPr>
          <w:rFonts w:cs="Arial"/>
          <w:lang w:val="en-AU"/>
        </w:rPr>
      </w:pPr>
      <w:r w:rsidRPr="00E93713">
        <w:rPr>
          <w:rFonts w:cs="Arial"/>
          <w:lang w:val="en-AU"/>
        </w:rPr>
        <w:t>Using erosion control measures to prevent on-site damage;</w:t>
      </w:r>
    </w:p>
    <w:p w:rsidR="00E93713" w:rsidRPr="00E93713" w:rsidRDefault="00E93713" w:rsidP="00E93713">
      <w:pPr>
        <w:numPr>
          <w:ilvl w:val="0"/>
          <w:numId w:val="18"/>
        </w:numPr>
        <w:jc w:val="both"/>
        <w:rPr>
          <w:rFonts w:cs="Arial"/>
          <w:lang w:val="en-AU"/>
        </w:rPr>
      </w:pPr>
      <w:r w:rsidRPr="00E93713">
        <w:rPr>
          <w:rFonts w:cs="Arial"/>
          <w:lang w:val="en-AU"/>
        </w:rPr>
        <w:t>Rehabilitating disturbed areas quickly; and</w:t>
      </w:r>
    </w:p>
    <w:p w:rsidR="00E93713" w:rsidRPr="00E93713" w:rsidRDefault="00E93713" w:rsidP="00E93713">
      <w:pPr>
        <w:numPr>
          <w:ilvl w:val="0"/>
          <w:numId w:val="18"/>
        </w:numPr>
        <w:jc w:val="both"/>
        <w:rPr>
          <w:rFonts w:cs="Arial"/>
          <w:lang w:val="en-AU"/>
        </w:rPr>
      </w:pPr>
      <w:r w:rsidRPr="00E93713">
        <w:rPr>
          <w:rFonts w:cs="Arial"/>
          <w:lang w:val="en-AU"/>
        </w:rPr>
        <w:t>Maintenance of erosion and sediment control structures.</w:t>
      </w:r>
    </w:p>
    <w:p w:rsidR="00E93713" w:rsidRPr="00E93713" w:rsidRDefault="00E93713" w:rsidP="00E93713">
      <w:pPr>
        <w:jc w:val="both"/>
        <w:rPr>
          <w:rFonts w:cs="Arial"/>
          <w:lang w:val="en-AU"/>
        </w:rPr>
      </w:pPr>
    </w:p>
    <w:p w:rsidR="00E93713" w:rsidRDefault="00E93713" w:rsidP="00E93713">
      <w:pPr>
        <w:pStyle w:val="ListParagraph"/>
        <w:numPr>
          <w:ilvl w:val="0"/>
          <w:numId w:val="1"/>
        </w:numPr>
        <w:jc w:val="both"/>
        <w:rPr>
          <w:rFonts w:cs="Arial"/>
          <w:lang w:val="en-AU"/>
        </w:rPr>
      </w:pPr>
      <w:r w:rsidRPr="00E93713">
        <w:rPr>
          <w:rFonts w:cs="Arial"/>
          <w:lang w:val="en-AU"/>
        </w:rPr>
        <w:t>Engineering design plans for any road works, including pavement and wearing surface investigation and design, are to be submitted to and approved by the Certifier (</w:t>
      </w:r>
      <w:proofErr w:type="spellStart"/>
      <w:r w:rsidRPr="00E93713">
        <w:rPr>
          <w:rFonts w:cs="Arial"/>
          <w:lang w:val="en-AU"/>
        </w:rPr>
        <w:t>ie</w:t>
      </w:r>
      <w:proofErr w:type="spellEnd"/>
      <w:r w:rsidRPr="00E93713">
        <w:rPr>
          <w:rFonts w:cs="Arial"/>
          <w:lang w:val="en-AU"/>
        </w:rPr>
        <w:t xml:space="preserve"> Council or a private Certifier).</w:t>
      </w:r>
    </w:p>
    <w:p w:rsidR="00E93713" w:rsidRDefault="00E93713" w:rsidP="00E93713">
      <w:pPr>
        <w:pStyle w:val="ListParagraph"/>
        <w:ind w:left="567"/>
        <w:jc w:val="both"/>
        <w:rPr>
          <w:rFonts w:cs="Arial"/>
          <w:lang w:val="en-AU"/>
        </w:rPr>
      </w:pPr>
    </w:p>
    <w:p w:rsidR="00E93713" w:rsidRDefault="00E93713" w:rsidP="00E93713">
      <w:pPr>
        <w:pStyle w:val="ListParagraph"/>
        <w:numPr>
          <w:ilvl w:val="0"/>
          <w:numId w:val="1"/>
        </w:numPr>
        <w:jc w:val="both"/>
        <w:rPr>
          <w:rFonts w:cs="Arial"/>
          <w:lang w:val="en-AU"/>
        </w:rPr>
      </w:pPr>
      <w:r w:rsidRPr="00E93713">
        <w:rPr>
          <w:rFonts w:cs="Arial"/>
          <w:lang w:val="en-AU" w:eastAsia="en-AU"/>
        </w:rPr>
        <w:t xml:space="preserve">Consent from Council must be obtained for all works within the road reserve pursuant to Section 138 of the </w:t>
      </w:r>
      <w:r w:rsidRPr="00E93713">
        <w:rPr>
          <w:rFonts w:cs="Arial"/>
          <w:i/>
          <w:lang w:val="en-AU" w:eastAsia="en-AU"/>
        </w:rPr>
        <w:t>Roads Act 1993</w:t>
      </w:r>
      <w:r w:rsidRPr="00E93713">
        <w:rPr>
          <w:rFonts w:cs="Arial"/>
          <w:lang w:val="en-AU" w:eastAsia="en-AU"/>
        </w:rPr>
        <w:t xml:space="preserve">, prior to the issue of a </w:t>
      </w:r>
      <w:r>
        <w:rPr>
          <w:rFonts w:cs="Arial"/>
          <w:lang w:val="en-AU"/>
        </w:rPr>
        <w:t>Construction</w:t>
      </w:r>
      <w:r w:rsidRPr="00E93713">
        <w:rPr>
          <w:rFonts w:cs="Arial"/>
          <w:lang w:val="en-AU"/>
        </w:rPr>
        <w:t xml:space="preserve"> </w:t>
      </w:r>
      <w:r w:rsidRPr="00E93713">
        <w:rPr>
          <w:rFonts w:cs="Arial"/>
          <w:lang w:val="en-AU" w:eastAsia="en-AU"/>
        </w:rPr>
        <w:t xml:space="preserve">Certificate. The accesses are to be designed and constructed in accordance with Council’s Access to Properties Policy. </w:t>
      </w:r>
    </w:p>
    <w:p w:rsidR="00E93713" w:rsidRPr="00E93713" w:rsidRDefault="00E93713" w:rsidP="00E93713">
      <w:pPr>
        <w:pStyle w:val="ListParagraph"/>
        <w:rPr>
          <w:rFonts w:cs="Arial"/>
          <w:lang w:val="en-AU"/>
        </w:rPr>
      </w:pPr>
    </w:p>
    <w:p w:rsidR="00E93713" w:rsidRPr="00E93713" w:rsidRDefault="00E93713" w:rsidP="00E93713">
      <w:pPr>
        <w:pStyle w:val="ListParagraph"/>
        <w:numPr>
          <w:ilvl w:val="0"/>
          <w:numId w:val="1"/>
        </w:numPr>
        <w:jc w:val="both"/>
        <w:rPr>
          <w:rFonts w:cs="Arial"/>
          <w:lang w:val="en-AU"/>
        </w:rPr>
      </w:pPr>
      <w:r w:rsidRPr="00E93713">
        <w:rPr>
          <w:rFonts w:cs="Arial"/>
          <w:lang w:val="en-AU"/>
        </w:rPr>
        <w:t>Details of the access upgrade, internal driveway and car parking spaces are to be submitted to and approved by the Certifier (</w:t>
      </w:r>
      <w:proofErr w:type="spellStart"/>
      <w:r w:rsidRPr="00E93713">
        <w:rPr>
          <w:rFonts w:cs="Arial"/>
          <w:lang w:val="en-AU"/>
        </w:rPr>
        <w:t>ie</w:t>
      </w:r>
      <w:proofErr w:type="spellEnd"/>
      <w:r w:rsidRPr="00E93713">
        <w:rPr>
          <w:rFonts w:cs="Arial"/>
          <w:lang w:val="en-AU"/>
        </w:rPr>
        <w:t xml:space="preserve"> Council or a private Certifier), prior to the issue of a Construction Certificate. These details shall comply with the requirements of </w:t>
      </w:r>
      <w:r w:rsidRPr="00E93713">
        <w:rPr>
          <w:rFonts w:cs="Arial"/>
          <w:i/>
          <w:lang w:val="en-AU"/>
        </w:rPr>
        <w:t>AS/NZS 2890.1:2004 – Parking Facilities – Part 1: Off-street Car Parking</w:t>
      </w:r>
      <w:r w:rsidRPr="00E93713">
        <w:rPr>
          <w:rFonts w:cs="Arial"/>
          <w:lang w:val="en-AU"/>
        </w:rPr>
        <w:t xml:space="preserve"> and the relevant conditions of this development consent.</w:t>
      </w:r>
    </w:p>
    <w:p w:rsidR="00E93713" w:rsidRDefault="00E93713" w:rsidP="00077B81">
      <w:pPr>
        <w:widowControl w:val="0"/>
        <w:autoSpaceDE w:val="0"/>
        <w:autoSpaceDN w:val="0"/>
        <w:spacing w:before="1"/>
        <w:jc w:val="both"/>
        <w:outlineLvl w:val="0"/>
        <w:rPr>
          <w:rFonts w:eastAsia="Arial" w:cs="Arial"/>
          <w:b/>
          <w:bCs/>
        </w:rPr>
      </w:pPr>
    </w:p>
    <w:p w:rsidR="00E93713" w:rsidRDefault="00E93713" w:rsidP="008F56C6">
      <w:pPr>
        <w:pStyle w:val="Conditions"/>
        <w:ind w:left="0" w:firstLine="0"/>
        <w:rPr>
          <w:rFonts w:cs="Arial"/>
          <w:b/>
          <w:szCs w:val="22"/>
          <w:lang w:val="en-US"/>
        </w:rPr>
      </w:pPr>
      <w:r w:rsidRPr="00BD6714">
        <w:rPr>
          <w:rFonts w:cs="Arial"/>
          <w:b/>
          <w:szCs w:val="22"/>
          <w:lang w:val="en-US"/>
        </w:rPr>
        <w:lastRenderedPageBreak/>
        <w:t>PRIOR TO COMMENCEMENT OF WORKS (CIVIL)</w:t>
      </w:r>
    </w:p>
    <w:p w:rsidR="00A2724C" w:rsidRPr="00BD6714" w:rsidRDefault="00A2724C" w:rsidP="008F56C6">
      <w:pPr>
        <w:pStyle w:val="Conditions"/>
        <w:ind w:left="0" w:firstLine="0"/>
        <w:rPr>
          <w:rFonts w:cs="Arial"/>
          <w:b/>
          <w:szCs w:val="22"/>
          <w:lang w:val="en-US"/>
        </w:rPr>
      </w:pPr>
    </w:p>
    <w:p w:rsidR="007573BF" w:rsidRPr="008F56C6" w:rsidRDefault="007573BF" w:rsidP="007573BF">
      <w:pPr>
        <w:pStyle w:val="ListParagraph"/>
        <w:numPr>
          <w:ilvl w:val="0"/>
          <w:numId w:val="1"/>
        </w:numPr>
        <w:jc w:val="both"/>
        <w:rPr>
          <w:rFonts w:cs="Arial"/>
          <w:bCs/>
        </w:rPr>
      </w:pPr>
      <w:r w:rsidRPr="008F56C6">
        <w:rPr>
          <w:rFonts w:cs="Arial"/>
          <w:bCs/>
        </w:rPr>
        <w:t>A Construction Certificate is required for but not limited to the following civil works:</w:t>
      </w:r>
    </w:p>
    <w:p w:rsidR="007573BF" w:rsidRPr="008F56C6" w:rsidRDefault="007573BF" w:rsidP="007573BF">
      <w:pPr>
        <w:jc w:val="both"/>
        <w:rPr>
          <w:rFonts w:cs="Arial"/>
          <w:bCs/>
        </w:rPr>
      </w:pPr>
    </w:p>
    <w:p w:rsidR="007573BF" w:rsidRPr="008F56C6" w:rsidRDefault="007573BF" w:rsidP="007573BF">
      <w:pPr>
        <w:pStyle w:val="ListParagraph"/>
        <w:numPr>
          <w:ilvl w:val="0"/>
          <w:numId w:val="15"/>
        </w:numPr>
        <w:jc w:val="both"/>
        <w:rPr>
          <w:rFonts w:cs="Arial"/>
        </w:rPr>
      </w:pPr>
      <w:r w:rsidRPr="008F56C6">
        <w:rPr>
          <w:rFonts w:cs="Arial"/>
        </w:rPr>
        <w:t xml:space="preserve">8m wide sealed access road from the link road to the </w:t>
      </w:r>
      <w:proofErr w:type="spellStart"/>
      <w:r w:rsidRPr="008F56C6">
        <w:rPr>
          <w:rFonts w:cs="Arial"/>
        </w:rPr>
        <w:t>carparking</w:t>
      </w:r>
      <w:proofErr w:type="spellEnd"/>
      <w:r w:rsidRPr="008F56C6">
        <w:rPr>
          <w:rFonts w:cs="Arial"/>
        </w:rPr>
        <w:t xml:space="preserve"> area.</w:t>
      </w:r>
    </w:p>
    <w:p w:rsidR="007573BF" w:rsidRPr="008F56C6" w:rsidRDefault="007573BF" w:rsidP="007573BF">
      <w:pPr>
        <w:pStyle w:val="ListParagraph"/>
        <w:numPr>
          <w:ilvl w:val="0"/>
          <w:numId w:val="15"/>
        </w:numPr>
        <w:jc w:val="both"/>
        <w:rPr>
          <w:rFonts w:cs="Arial"/>
        </w:rPr>
      </w:pPr>
      <w:r w:rsidRPr="008F56C6">
        <w:rPr>
          <w:rFonts w:cs="Arial"/>
        </w:rPr>
        <w:t xml:space="preserve">Bus turning and </w:t>
      </w:r>
      <w:proofErr w:type="spellStart"/>
      <w:r w:rsidRPr="008F56C6">
        <w:rPr>
          <w:rFonts w:cs="Arial"/>
        </w:rPr>
        <w:t>manoeuvring</w:t>
      </w:r>
      <w:proofErr w:type="spellEnd"/>
      <w:r w:rsidRPr="008F56C6">
        <w:rPr>
          <w:rFonts w:cs="Arial"/>
        </w:rPr>
        <w:t xml:space="preserve"> areas to suit a 14.5m bus.</w:t>
      </w:r>
    </w:p>
    <w:p w:rsidR="007573BF" w:rsidRPr="008F56C6" w:rsidRDefault="007573BF" w:rsidP="007573BF">
      <w:pPr>
        <w:pStyle w:val="ListParagraph"/>
        <w:numPr>
          <w:ilvl w:val="0"/>
          <w:numId w:val="15"/>
        </w:numPr>
        <w:jc w:val="both"/>
        <w:rPr>
          <w:rFonts w:cs="Arial"/>
        </w:rPr>
      </w:pPr>
      <w:r w:rsidRPr="008F56C6">
        <w:rPr>
          <w:rFonts w:cs="Arial"/>
        </w:rPr>
        <w:t>Car parking area for 34 vehicles (in</w:t>
      </w:r>
      <w:r>
        <w:rPr>
          <w:rFonts w:cs="Arial"/>
        </w:rPr>
        <w:t xml:space="preserve">cluding 2 </w:t>
      </w:r>
      <w:proofErr w:type="spellStart"/>
      <w:r>
        <w:rPr>
          <w:rFonts w:cs="Arial"/>
        </w:rPr>
        <w:t>diabaled</w:t>
      </w:r>
      <w:proofErr w:type="spellEnd"/>
      <w:r>
        <w:rPr>
          <w:rFonts w:cs="Arial"/>
        </w:rPr>
        <w:t xml:space="preserve"> spaces) and two</w:t>
      </w:r>
      <w:r w:rsidRPr="008F56C6">
        <w:rPr>
          <w:rFonts w:cs="Arial"/>
        </w:rPr>
        <w:t xml:space="preserve"> 14.5m buses.</w:t>
      </w:r>
    </w:p>
    <w:p w:rsidR="007573BF" w:rsidRPr="008F56C6" w:rsidRDefault="007573BF" w:rsidP="007573BF">
      <w:pPr>
        <w:pStyle w:val="ListParagraph"/>
        <w:numPr>
          <w:ilvl w:val="0"/>
          <w:numId w:val="15"/>
        </w:numPr>
        <w:jc w:val="both"/>
        <w:rPr>
          <w:rFonts w:cs="Arial"/>
        </w:rPr>
      </w:pPr>
      <w:r w:rsidRPr="008F56C6">
        <w:rPr>
          <w:rFonts w:cs="Arial"/>
        </w:rPr>
        <w:t>3m wide driveway and associated car parking space for the manager</w:t>
      </w:r>
      <w:r>
        <w:rPr>
          <w:rFonts w:cs="Arial"/>
        </w:rPr>
        <w:t>’</w:t>
      </w:r>
      <w:r w:rsidRPr="008F56C6">
        <w:rPr>
          <w:rFonts w:cs="Arial"/>
        </w:rPr>
        <w:t>s residence.</w:t>
      </w:r>
    </w:p>
    <w:p w:rsidR="007573BF" w:rsidRPr="008F56C6" w:rsidRDefault="007573BF" w:rsidP="007573BF">
      <w:pPr>
        <w:pStyle w:val="ListParagraph"/>
        <w:numPr>
          <w:ilvl w:val="0"/>
          <w:numId w:val="15"/>
        </w:numPr>
        <w:jc w:val="both"/>
        <w:rPr>
          <w:rFonts w:cs="Arial"/>
        </w:rPr>
      </w:pPr>
      <w:proofErr w:type="spellStart"/>
      <w:r w:rsidRPr="008F56C6">
        <w:rPr>
          <w:rFonts w:cs="Arial"/>
        </w:rPr>
        <w:t>Stormwater</w:t>
      </w:r>
      <w:proofErr w:type="spellEnd"/>
      <w:r w:rsidRPr="008F56C6">
        <w:rPr>
          <w:rFonts w:cs="Arial"/>
        </w:rPr>
        <w:t xml:space="preserve"> drainage as required.</w:t>
      </w:r>
    </w:p>
    <w:p w:rsidR="007573BF" w:rsidRDefault="007573BF" w:rsidP="007573BF">
      <w:pPr>
        <w:jc w:val="both"/>
        <w:rPr>
          <w:rFonts w:cs="Arial"/>
          <w:bCs/>
          <w:highlight w:val="cyan"/>
        </w:rPr>
      </w:pPr>
    </w:p>
    <w:p w:rsidR="007573BF" w:rsidRPr="007573BF" w:rsidRDefault="007573BF" w:rsidP="007573BF">
      <w:pPr>
        <w:ind w:firstLine="567"/>
        <w:rPr>
          <w:rFonts w:cs="Arial"/>
          <w:bCs/>
          <w:i/>
        </w:rPr>
      </w:pPr>
      <w:r w:rsidRPr="007573BF">
        <w:rPr>
          <w:rFonts w:cs="Arial"/>
          <w:bCs/>
          <w:i/>
        </w:rPr>
        <w:t>Note - no works can commence prior to the issue of the Construction Certificate.</w:t>
      </w:r>
    </w:p>
    <w:p w:rsidR="007573BF" w:rsidRDefault="007573BF" w:rsidP="007573BF">
      <w:pPr>
        <w:ind w:firstLine="720"/>
      </w:pPr>
    </w:p>
    <w:p w:rsidR="00A2724C" w:rsidRDefault="00A2724C" w:rsidP="00A2724C">
      <w:pPr>
        <w:pStyle w:val="ListParagraph"/>
        <w:numPr>
          <w:ilvl w:val="0"/>
          <w:numId w:val="1"/>
        </w:numPr>
        <w:jc w:val="both"/>
        <w:rPr>
          <w:rFonts w:cs="Arial"/>
          <w:lang w:val="en-AU"/>
        </w:rPr>
      </w:pPr>
      <w:r w:rsidRPr="00E93713">
        <w:rPr>
          <w:rFonts w:cs="Arial"/>
          <w:lang w:val="en-AU"/>
        </w:rPr>
        <w:t>A Traffic Control Plan (TCP) completed by a “Certified Person” for implementation during works is to be submitted to Cou</w:t>
      </w:r>
      <w:r w:rsidRPr="00A2724C">
        <w:rPr>
          <w:rFonts w:cs="Arial"/>
          <w:lang w:val="en-AU"/>
        </w:rPr>
        <w:t>ncil prior to any work commencing.</w:t>
      </w:r>
      <w:r w:rsidRPr="00E93713">
        <w:rPr>
          <w:rFonts w:cs="Arial"/>
          <w:lang w:val="en-AU"/>
        </w:rPr>
        <w:t xml:space="preserve"> </w:t>
      </w:r>
    </w:p>
    <w:p w:rsidR="00A2724C" w:rsidRPr="00A05FD2" w:rsidRDefault="00A2724C" w:rsidP="008F56C6">
      <w:pPr>
        <w:pStyle w:val="Conditions"/>
        <w:ind w:left="0" w:firstLine="0"/>
        <w:rPr>
          <w:rFonts w:cs="Arial"/>
          <w:szCs w:val="22"/>
          <w:lang w:val="en-US"/>
        </w:rPr>
      </w:pPr>
    </w:p>
    <w:p w:rsidR="00E93713" w:rsidRPr="00E93713" w:rsidRDefault="00E93713" w:rsidP="00E93713">
      <w:pPr>
        <w:pStyle w:val="ListParagraph"/>
        <w:numPr>
          <w:ilvl w:val="0"/>
          <w:numId w:val="1"/>
        </w:numPr>
        <w:jc w:val="both"/>
        <w:rPr>
          <w:rFonts w:cs="Arial"/>
          <w:lang w:val="en-AU"/>
        </w:rPr>
      </w:pPr>
      <w:r w:rsidRPr="00E93713">
        <w:rPr>
          <w:rFonts w:cs="Arial"/>
          <w:lang w:val="en-AU"/>
        </w:rPr>
        <w:t>Runoff and erosion controls shall be installed prior to clearing and incorporate:-</w:t>
      </w:r>
    </w:p>
    <w:p w:rsidR="00E93713" w:rsidRPr="00E93713" w:rsidRDefault="00E93713" w:rsidP="00BA61A6">
      <w:pPr>
        <w:numPr>
          <w:ilvl w:val="0"/>
          <w:numId w:val="19"/>
        </w:numPr>
        <w:ind w:left="993" w:hanging="426"/>
        <w:contextualSpacing/>
        <w:jc w:val="both"/>
        <w:rPr>
          <w:rFonts w:cs="Arial"/>
          <w:lang w:val="en-AU"/>
        </w:rPr>
      </w:pPr>
      <w:r w:rsidRPr="00E93713">
        <w:rPr>
          <w:rFonts w:cs="Arial"/>
          <w:lang w:val="en-AU"/>
        </w:rPr>
        <w:t>diversion of uncontaminated up-site runoff around cleared and/or disturbed areas and areas to be cleared and/or disturbed;</w:t>
      </w:r>
    </w:p>
    <w:p w:rsidR="00E93713" w:rsidRPr="00E93713" w:rsidRDefault="00E93713" w:rsidP="00BA61A6">
      <w:pPr>
        <w:numPr>
          <w:ilvl w:val="0"/>
          <w:numId w:val="19"/>
        </w:numPr>
        <w:ind w:left="993" w:hanging="426"/>
        <w:contextualSpacing/>
        <w:jc w:val="both"/>
        <w:rPr>
          <w:rFonts w:cs="Arial"/>
          <w:lang w:val="en-AU"/>
        </w:rPr>
      </w:pPr>
      <w:r w:rsidRPr="00E93713">
        <w:rPr>
          <w:rFonts w:cs="Arial"/>
          <w:lang w:val="en-AU"/>
        </w:rPr>
        <w:t>sediment control fences at the downslope perimeter of the cleared and/or disturbed area to prevent sediment and other debris escaping from the land to pollute any stream or body of water; and</w:t>
      </w:r>
    </w:p>
    <w:p w:rsidR="00E93713" w:rsidRDefault="00E93713" w:rsidP="00BA61A6">
      <w:pPr>
        <w:widowControl w:val="0"/>
        <w:autoSpaceDE w:val="0"/>
        <w:autoSpaceDN w:val="0"/>
        <w:ind w:left="993" w:hanging="426"/>
        <w:jc w:val="both"/>
        <w:outlineLvl w:val="0"/>
        <w:rPr>
          <w:rFonts w:cs="Arial"/>
          <w:lang w:val="en-AU"/>
        </w:rPr>
      </w:pPr>
      <w:r>
        <w:rPr>
          <w:rFonts w:cs="Arial"/>
          <w:lang w:val="en-AU"/>
        </w:rPr>
        <w:t>c)</w:t>
      </w:r>
      <w:r>
        <w:rPr>
          <w:rFonts w:cs="Arial"/>
          <w:lang w:val="en-AU"/>
        </w:rPr>
        <w:tab/>
      </w:r>
      <w:proofErr w:type="gramStart"/>
      <w:r w:rsidRPr="00E93713">
        <w:rPr>
          <w:rFonts w:cs="Arial"/>
          <w:lang w:val="en-AU"/>
        </w:rPr>
        <w:t>maintenance</w:t>
      </w:r>
      <w:proofErr w:type="gramEnd"/>
      <w:r w:rsidRPr="00E93713">
        <w:rPr>
          <w:rFonts w:cs="Arial"/>
          <w:lang w:val="en-AU"/>
        </w:rPr>
        <w:t xml:space="preserve"> of all erosion control measures at maximum operational capacity until the land is effectively rehabilitated and stabilized beyond  the completion of construction.</w:t>
      </w:r>
    </w:p>
    <w:p w:rsidR="00BA61A6" w:rsidRDefault="00BA61A6" w:rsidP="00BD6714">
      <w:pPr>
        <w:widowControl w:val="0"/>
        <w:autoSpaceDE w:val="0"/>
        <w:autoSpaceDN w:val="0"/>
        <w:ind w:left="1276" w:hanging="567"/>
        <w:jc w:val="both"/>
        <w:outlineLvl w:val="0"/>
        <w:rPr>
          <w:rFonts w:eastAsia="Arial" w:cs="Arial"/>
          <w:b/>
          <w:bCs/>
        </w:rPr>
      </w:pPr>
    </w:p>
    <w:p w:rsidR="00BA61A6" w:rsidRPr="00BD6714" w:rsidRDefault="00BA61A6" w:rsidP="00BA61A6">
      <w:pPr>
        <w:jc w:val="both"/>
        <w:rPr>
          <w:rFonts w:cs="Arial"/>
          <w:b/>
        </w:rPr>
      </w:pPr>
      <w:r w:rsidRPr="00BD6714">
        <w:rPr>
          <w:rFonts w:cs="Arial"/>
          <w:b/>
        </w:rPr>
        <w:t>DURING WORKS (CIVIL)</w:t>
      </w:r>
    </w:p>
    <w:p w:rsidR="00BA61A6" w:rsidRDefault="00BA61A6" w:rsidP="00BA61A6">
      <w:pPr>
        <w:jc w:val="both"/>
        <w:rPr>
          <w:rFonts w:cs="Arial"/>
          <w:b/>
        </w:rPr>
      </w:pPr>
    </w:p>
    <w:p w:rsidR="00BA61A6" w:rsidRDefault="00BA61A6" w:rsidP="00BA61A6">
      <w:pPr>
        <w:pStyle w:val="ListParagraph"/>
        <w:numPr>
          <w:ilvl w:val="0"/>
          <w:numId w:val="1"/>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lang w:eastAsia="en-AU"/>
        </w:rPr>
      </w:pPr>
      <w:proofErr w:type="spellStart"/>
      <w:r w:rsidRPr="00BD6714">
        <w:rPr>
          <w:rFonts w:cs="Arial"/>
        </w:rPr>
        <w:t>Stormwater</w:t>
      </w:r>
      <w:proofErr w:type="spellEnd"/>
      <w:r w:rsidRPr="00BD6714">
        <w:rPr>
          <w:rFonts w:cs="Arial"/>
        </w:rPr>
        <w:t xml:space="preserve"> drainage is to comply with the </w:t>
      </w:r>
      <w:r w:rsidRPr="00BD6714">
        <w:rPr>
          <w:rFonts w:cs="Arial"/>
          <w:i/>
        </w:rPr>
        <w:t xml:space="preserve">Mid-Western Regional Council Development Control Plan 2013 </w:t>
      </w:r>
      <w:r w:rsidRPr="00BD6714">
        <w:rPr>
          <w:rFonts w:cs="Arial"/>
        </w:rPr>
        <w:t>and the standards referenced in Appendix B and D.</w:t>
      </w:r>
    </w:p>
    <w:p w:rsidR="00BA61A6" w:rsidRDefault="00BA61A6" w:rsidP="00BA61A6">
      <w:pPr>
        <w:pStyle w:val="ListParagraph"/>
        <w:tabs>
          <w:tab w:val="left" w:pos="-720"/>
          <w:tab w:val="left" w:pos="0"/>
          <w:tab w:val="left" w:pos="720"/>
          <w:tab w:val="left" w:pos="1440"/>
          <w:tab w:val="left" w:pos="2160"/>
          <w:tab w:val="left" w:pos="2880"/>
          <w:tab w:val="left" w:pos="3600"/>
          <w:tab w:val="left" w:pos="4320"/>
        </w:tabs>
        <w:autoSpaceDE w:val="0"/>
        <w:autoSpaceDN w:val="0"/>
        <w:adjustRightInd w:val="0"/>
        <w:ind w:left="567"/>
        <w:jc w:val="both"/>
        <w:rPr>
          <w:rFonts w:cs="Arial"/>
          <w:lang w:eastAsia="en-AU"/>
        </w:rPr>
      </w:pPr>
    </w:p>
    <w:p w:rsidR="00BA61A6" w:rsidRPr="00152CEB" w:rsidRDefault="00BA61A6" w:rsidP="00BA61A6">
      <w:pPr>
        <w:pStyle w:val="ListParagraph"/>
        <w:numPr>
          <w:ilvl w:val="0"/>
          <w:numId w:val="1"/>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lang w:eastAsia="en-AU"/>
        </w:rPr>
      </w:pPr>
      <w:r w:rsidRPr="00152CEB">
        <w:rPr>
          <w:rFonts w:cs="Arial"/>
        </w:rPr>
        <w:t xml:space="preserve">A total of </w:t>
      </w:r>
      <w:r w:rsidRPr="00152CEB">
        <w:rPr>
          <w:rFonts w:cs="Arial"/>
          <w:bCs/>
        </w:rPr>
        <w:t xml:space="preserve">34 </w:t>
      </w:r>
      <w:r w:rsidRPr="00152CEB">
        <w:rPr>
          <w:rFonts w:cs="Arial"/>
        </w:rPr>
        <w:t xml:space="preserve">car parking spaces are to be provided within the site of the development and comply with </w:t>
      </w:r>
      <w:r w:rsidRPr="00152CEB">
        <w:rPr>
          <w:rFonts w:cs="Arial"/>
          <w:i/>
        </w:rPr>
        <w:t>AS 2890.1: 2004 – Parking facilities – Part 1: Off-street car parking</w:t>
      </w:r>
      <w:r w:rsidRPr="00152CEB">
        <w:rPr>
          <w:rFonts w:cs="Arial"/>
        </w:rPr>
        <w:t xml:space="preserve"> and the following requirements:</w:t>
      </w:r>
    </w:p>
    <w:p w:rsidR="00BA61A6" w:rsidRPr="00152CEB" w:rsidRDefault="00BA61A6" w:rsidP="00BA61A6">
      <w:pPr>
        <w:pStyle w:val="Conditions"/>
        <w:ind w:left="1472"/>
        <w:contextualSpacing/>
        <w:rPr>
          <w:rFonts w:cs="Arial"/>
          <w:szCs w:val="22"/>
        </w:rPr>
      </w:pPr>
    </w:p>
    <w:p w:rsidR="00BA61A6" w:rsidRPr="00152CEB" w:rsidRDefault="00BA61A6" w:rsidP="00BA61A6">
      <w:pPr>
        <w:pStyle w:val="Conditions"/>
        <w:numPr>
          <w:ilvl w:val="0"/>
          <w:numId w:val="20"/>
        </w:numPr>
        <w:tabs>
          <w:tab w:val="num" w:pos="1134"/>
        </w:tabs>
        <w:ind w:left="1134" w:hanging="567"/>
        <w:contextualSpacing/>
        <w:rPr>
          <w:rFonts w:cs="Arial"/>
          <w:szCs w:val="22"/>
        </w:rPr>
      </w:pPr>
      <w:r w:rsidRPr="00152CEB">
        <w:rPr>
          <w:rFonts w:cs="Arial"/>
          <w:szCs w:val="22"/>
        </w:rPr>
        <w:t>Each parking space is to have minimum dimensions of 5.5m x 2.4m;</w:t>
      </w:r>
    </w:p>
    <w:p w:rsidR="00BA61A6" w:rsidRPr="00152CEB" w:rsidRDefault="00BA61A6" w:rsidP="00BA61A6">
      <w:pPr>
        <w:pStyle w:val="Conditions"/>
        <w:numPr>
          <w:ilvl w:val="0"/>
          <w:numId w:val="20"/>
        </w:numPr>
        <w:tabs>
          <w:tab w:val="num" w:pos="1134"/>
        </w:tabs>
        <w:ind w:left="1134" w:hanging="567"/>
        <w:contextualSpacing/>
        <w:rPr>
          <w:rFonts w:cs="Arial"/>
          <w:szCs w:val="22"/>
        </w:rPr>
      </w:pPr>
      <w:r w:rsidRPr="00152CEB">
        <w:rPr>
          <w:rFonts w:cs="Arial"/>
          <w:szCs w:val="22"/>
        </w:rPr>
        <w:t xml:space="preserve">Each disabled car parking space is to be in accordance with the provisions of </w:t>
      </w:r>
      <w:r w:rsidRPr="00152CEB">
        <w:rPr>
          <w:rFonts w:cs="Arial"/>
          <w:i/>
          <w:szCs w:val="22"/>
        </w:rPr>
        <w:t>AS 2890.6: 2009 – Parking facilities – Part 6: Off-street parking for people with disabilities</w:t>
      </w:r>
      <w:r w:rsidRPr="00152CEB">
        <w:rPr>
          <w:rFonts w:cs="Arial"/>
          <w:szCs w:val="22"/>
        </w:rPr>
        <w:t xml:space="preserve">; </w:t>
      </w:r>
    </w:p>
    <w:p w:rsidR="00BA61A6" w:rsidRPr="00152CEB" w:rsidRDefault="00BA61A6" w:rsidP="00BA61A6">
      <w:pPr>
        <w:pStyle w:val="Conditions"/>
        <w:numPr>
          <w:ilvl w:val="0"/>
          <w:numId w:val="20"/>
        </w:numPr>
        <w:tabs>
          <w:tab w:val="num" w:pos="1134"/>
        </w:tabs>
        <w:ind w:left="1134" w:hanging="567"/>
        <w:contextualSpacing/>
        <w:rPr>
          <w:rFonts w:cs="Arial"/>
          <w:szCs w:val="22"/>
        </w:rPr>
      </w:pPr>
      <w:r w:rsidRPr="00152CEB">
        <w:rPr>
          <w:rFonts w:cs="Arial"/>
          <w:szCs w:val="22"/>
        </w:rPr>
        <w:t xml:space="preserve">All car parking spaces are to be line-marked and provided with a </w:t>
      </w:r>
      <w:r w:rsidRPr="00152CEB">
        <w:rPr>
          <w:rFonts w:cs="Arial"/>
          <w:bCs/>
          <w:szCs w:val="22"/>
        </w:rPr>
        <w:t>concrete surface</w:t>
      </w:r>
      <w:r w:rsidRPr="00152CEB">
        <w:rPr>
          <w:rFonts w:cs="Arial"/>
          <w:szCs w:val="22"/>
        </w:rPr>
        <w:t xml:space="preserve"> and must be maintained in a satisfactory condition at all times; and</w:t>
      </w:r>
    </w:p>
    <w:p w:rsidR="00BA61A6" w:rsidRPr="00152CEB" w:rsidRDefault="00BA61A6" w:rsidP="00BA61A6">
      <w:pPr>
        <w:pStyle w:val="Conditions"/>
        <w:numPr>
          <w:ilvl w:val="0"/>
          <w:numId w:val="20"/>
        </w:numPr>
        <w:tabs>
          <w:tab w:val="num" w:pos="1134"/>
        </w:tabs>
        <w:ind w:left="1134" w:hanging="567"/>
        <w:contextualSpacing/>
        <w:rPr>
          <w:rFonts w:cs="Arial"/>
          <w:szCs w:val="22"/>
        </w:rPr>
      </w:pPr>
      <w:r w:rsidRPr="00152CEB">
        <w:rPr>
          <w:rFonts w:cs="Arial"/>
          <w:szCs w:val="22"/>
        </w:rPr>
        <w:t>Off street parking is to be encouraged by the placement of prominent signs indicating the availability of parking.</w:t>
      </w:r>
    </w:p>
    <w:p w:rsidR="00BA61A6" w:rsidRDefault="00BA61A6" w:rsidP="00BA61A6">
      <w:pPr>
        <w:ind w:left="720"/>
        <w:contextualSpacing/>
        <w:jc w:val="both"/>
        <w:rPr>
          <w:rFonts w:cs="Arial"/>
        </w:rPr>
      </w:pPr>
    </w:p>
    <w:p w:rsidR="00BA61A6" w:rsidRDefault="00BA61A6" w:rsidP="00BA61A6">
      <w:pPr>
        <w:pStyle w:val="Conditions"/>
        <w:numPr>
          <w:ilvl w:val="0"/>
          <w:numId w:val="1"/>
        </w:numPr>
        <w:contextualSpacing/>
        <w:rPr>
          <w:rFonts w:cs="Arial"/>
          <w:szCs w:val="22"/>
          <w:lang w:val="en-US"/>
        </w:rPr>
      </w:pPr>
      <w:r>
        <w:rPr>
          <w:rFonts w:cs="Arial"/>
          <w:szCs w:val="22"/>
        </w:rPr>
        <w:t>The d</w:t>
      </w:r>
      <w:r w:rsidR="00152CEB">
        <w:rPr>
          <w:rFonts w:cs="Arial"/>
          <w:szCs w:val="22"/>
        </w:rPr>
        <w:t xml:space="preserve">eveloper is to provide </w:t>
      </w:r>
      <w:r>
        <w:rPr>
          <w:rFonts w:cs="Arial"/>
          <w:szCs w:val="22"/>
        </w:rPr>
        <w:t>water and sewer reticulation ser</w:t>
      </w:r>
      <w:r w:rsidR="00152CEB">
        <w:rPr>
          <w:rFonts w:cs="Arial"/>
          <w:szCs w:val="22"/>
        </w:rPr>
        <w:t>vices to the development</w:t>
      </w:r>
      <w:r>
        <w:rPr>
          <w:rFonts w:cs="Arial"/>
          <w:szCs w:val="22"/>
        </w:rPr>
        <w:t>.</w:t>
      </w:r>
    </w:p>
    <w:p w:rsidR="00BA61A6" w:rsidRDefault="00BA61A6" w:rsidP="00BA61A6">
      <w:pPr>
        <w:pStyle w:val="Conditions"/>
        <w:rPr>
          <w:rFonts w:cs="Arial"/>
          <w:szCs w:val="22"/>
          <w:lang w:val="en-US"/>
        </w:rPr>
      </w:pPr>
    </w:p>
    <w:p w:rsidR="00BA61A6" w:rsidRDefault="00BA61A6" w:rsidP="00BA61A6">
      <w:pPr>
        <w:pStyle w:val="Conditions"/>
        <w:numPr>
          <w:ilvl w:val="0"/>
          <w:numId w:val="1"/>
        </w:numPr>
        <w:rPr>
          <w:rFonts w:cs="Arial"/>
          <w:szCs w:val="22"/>
        </w:rPr>
      </w:pPr>
      <w:r>
        <w:rPr>
          <w:rFonts w:cs="Arial"/>
          <w:szCs w:val="22"/>
        </w:rPr>
        <w:t xml:space="preserve">The developer is to extend and meet the full cost of water reticulations to service the development plus the cost of connecting to existing services.  All water supply work is required to be carried out in accordance with the requirements of Mid-Western Regional Council (as the Water Supply Authority under the </w:t>
      </w:r>
      <w:r>
        <w:rPr>
          <w:rFonts w:cs="Arial"/>
          <w:i/>
          <w:szCs w:val="22"/>
        </w:rPr>
        <w:t>Local Government Act 1993)</w:t>
      </w:r>
      <w:r>
        <w:rPr>
          <w:rFonts w:cs="Arial"/>
          <w:szCs w:val="22"/>
        </w:rPr>
        <w:t xml:space="preserve"> and in accordance with the National Specification – Water Supply Code of Australia.</w:t>
      </w:r>
    </w:p>
    <w:p w:rsidR="00BA61A6" w:rsidRDefault="00BA61A6" w:rsidP="00BA61A6">
      <w:pPr>
        <w:jc w:val="both"/>
        <w:rPr>
          <w:rFonts w:cs="Arial"/>
        </w:rPr>
      </w:pPr>
    </w:p>
    <w:p w:rsidR="00BA61A6" w:rsidRDefault="00BA61A6" w:rsidP="00BA61A6">
      <w:pPr>
        <w:ind w:left="567"/>
        <w:contextualSpacing/>
        <w:jc w:val="both"/>
        <w:rPr>
          <w:rFonts w:cs="Arial"/>
          <w:i/>
        </w:rPr>
      </w:pPr>
      <w:r>
        <w:rPr>
          <w:rFonts w:cs="Arial"/>
          <w:i/>
          <w:u w:val="single"/>
        </w:rPr>
        <w:t>Note:</w:t>
      </w:r>
      <w:r>
        <w:rPr>
          <w:rFonts w:cs="Arial"/>
          <w:i/>
        </w:rPr>
        <w:t xml:space="preserve">  </w:t>
      </w:r>
      <w:r>
        <w:rPr>
          <w:rFonts w:cs="Arial"/>
          <w:i/>
        </w:rPr>
        <w:tab/>
        <w:t xml:space="preserve">Council does not permit other bodies to insert new junctions into ‘live’ water and/or sewer mains. Please contact Council’s Operations Water and Wastewater </w:t>
      </w:r>
      <w:r>
        <w:rPr>
          <w:rFonts w:cs="Arial"/>
          <w:i/>
        </w:rPr>
        <w:lastRenderedPageBreak/>
        <w:t xml:space="preserve">Department by calling </w:t>
      </w:r>
      <w:r>
        <w:rPr>
          <w:rFonts w:cs="Arial"/>
          <w:i/>
        </w:rPr>
        <w:sym w:font="Wingdings" w:char="F028"/>
      </w:r>
      <w:r>
        <w:rPr>
          <w:rFonts w:cs="Arial"/>
          <w:i/>
        </w:rPr>
        <w:t xml:space="preserve"> 1300 765 002 or 02 6378 2850 or by emailing </w:t>
      </w:r>
      <w:hyperlink r:id="rId5" w:history="1">
        <w:r>
          <w:rPr>
            <w:rStyle w:val="Hyperlink"/>
            <w:rFonts w:cs="Arial"/>
            <w:i/>
          </w:rPr>
          <w:t>council@midwestern.nsw.gov.au</w:t>
        </w:r>
      </w:hyperlink>
      <w:r>
        <w:rPr>
          <w:rFonts w:cs="Arial"/>
          <w:i/>
        </w:rPr>
        <w:t xml:space="preserve"> to obtain a quote for the connection of sewer (Private Works Order).</w:t>
      </w:r>
    </w:p>
    <w:p w:rsidR="00BA61A6" w:rsidRDefault="00BA61A6" w:rsidP="00BA61A6">
      <w:pPr>
        <w:jc w:val="both"/>
        <w:rPr>
          <w:rFonts w:cs="Arial"/>
          <w:b/>
        </w:rPr>
      </w:pPr>
    </w:p>
    <w:p w:rsidR="00BA61A6" w:rsidRPr="00BD6714" w:rsidRDefault="00BA61A6" w:rsidP="00BA61A6">
      <w:pPr>
        <w:pStyle w:val="ListParagraph"/>
        <w:numPr>
          <w:ilvl w:val="0"/>
          <w:numId w:val="1"/>
        </w:numPr>
        <w:jc w:val="both"/>
        <w:rPr>
          <w:rFonts w:cs="Arial"/>
          <w:b/>
        </w:rPr>
      </w:pPr>
      <w:r w:rsidRPr="00BD6714">
        <w:rPr>
          <w:rFonts w:cs="Arial"/>
        </w:rPr>
        <w:t xml:space="preserve">The developer is to extend and meet the full cost of sewer reticulations to service the development plus the cost of connecting to existing services.  All sewerage work is required to be carried out in accordance with the requirements of Mid-Western Regional Council (as the Water Supply Authority under the </w:t>
      </w:r>
      <w:r w:rsidRPr="00BD6714">
        <w:rPr>
          <w:rFonts w:cs="Arial"/>
          <w:i/>
        </w:rPr>
        <w:t>Local Government Act 1993</w:t>
      </w:r>
      <w:r w:rsidRPr="00BD6714">
        <w:rPr>
          <w:rFonts w:cs="Arial"/>
        </w:rPr>
        <w:t>) and in accordance with the National Specification – Sewerage Code of Australia.</w:t>
      </w:r>
    </w:p>
    <w:p w:rsidR="00BA61A6" w:rsidRDefault="00BA61A6" w:rsidP="00BA61A6">
      <w:pPr>
        <w:jc w:val="both"/>
        <w:rPr>
          <w:rFonts w:cs="Arial"/>
        </w:rPr>
      </w:pPr>
    </w:p>
    <w:p w:rsidR="00BA61A6" w:rsidRPr="00BD6714" w:rsidRDefault="00BA61A6" w:rsidP="00BA61A6">
      <w:pPr>
        <w:ind w:left="567"/>
        <w:contextualSpacing/>
        <w:jc w:val="both"/>
        <w:rPr>
          <w:rFonts w:cs="Arial"/>
          <w:i/>
        </w:rPr>
      </w:pPr>
      <w:r w:rsidRPr="00BD6714">
        <w:rPr>
          <w:rFonts w:cs="Arial"/>
          <w:i/>
          <w:u w:val="single"/>
        </w:rPr>
        <w:t>Note</w:t>
      </w:r>
      <w:r w:rsidRPr="00BD6714">
        <w:rPr>
          <w:rFonts w:cs="Arial"/>
          <w:i/>
        </w:rPr>
        <w:t xml:space="preserve"> - Council does not permit other bodies to insert new junctions into ‘live’ water and/or sewer mains. Please contact Council’s Operations Water and Wastewater Department by calling </w:t>
      </w:r>
      <w:r w:rsidRPr="00BD6714">
        <w:rPr>
          <w:rFonts w:cs="Arial"/>
          <w:i/>
        </w:rPr>
        <w:sym w:font="Wingdings" w:char="F028"/>
      </w:r>
      <w:r w:rsidRPr="00BD6714">
        <w:rPr>
          <w:rFonts w:cs="Arial"/>
          <w:i/>
        </w:rPr>
        <w:t xml:space="preserve"> 1300 765 002 or 02 6378 2850 or by emailing </w:t>
      </w:r>
      <w:hyperlink r:id="rId6" w:history="1">
        <w:r w:rsidRPr="00BD6714">
          <w:rPr>
            <w:rStyle w:val="Hyperlink"/>
            <w:rFonts w:cs="Arial"/>
            <w:i/>
          </w:rPr>
          <w:t>council@midwestern.nsw.gov.au</w:t>
        </w:r>
      </w:hyperlink>
      <w:r w:rsidRPr="00BD6714">
        <w:rPr>
          <w:rFonts w:cs="Arial"/>
          <w:i/>
        </w:rPr>
        <w:t xml:space="preserve"> to obtain a quote for the connection of sewer (Private Works Order).</w:t>
      </w:r>
    </w:p>
    <w:p w:rsidR="00BA61A6" w:rsidRDefault="00BA61A6" w:rsidP="008F56C6">
      <w:pPr>
        <w:widowControl w:val="0"/>
        <w:autoSpaceDE w:val="0"/>
        <w:autoSpaceDN w:val="0"/>
        <w:jc w:val="both"/>
        <w:outlineLvl w:val="0"/>
        <w:rPr>
          <w:rFonts w:eastAsia="Arial" w:cs="Arial"/>
          <w:b/>
          <w:bCs/>
        </w:rPr>
      </w:pPr>
    </w:p>
    <w:p w:rsidR="00BA61A6" w:rsidRDefault="00BA61A6" w:rsidP="00BA61A6">
      <w:pPr>
        <w:widowControl w:val="0"/>
        <w:autoSpaceDE w:val="0"/>
        <w:autoSpaceDN w:val="0"/>
        <w:jc w:val="both"/>
        <w:outlineLvl w:val="0"/>
        <w:rPr>
          <w:rFonts w:eastAsia="Arial" w:cs="Arial"/>
          <w:b/>
          <w:bCs/>
        </w:rPr>
      </w:pPr>
      <w:r>
        <w:rPr>
          <w:rFonts w:eastAsia="Arial" w:cs="Arial"/>
          <w:b/>
          <w:bCs/>
        </w:rPr>
        <w:t>PRIOR</w:t>
      </w:r>
      <w:r>
        <w:rPr>
          <w:rFonts w:eastAsia="Arial" w:cs="Arial"/>
          <w:b/>
          <w:bCs/>
          <w:spacing w:val="-7"/>
        </w:rPr>
        <w:t xml:space="preserve"> </w:t>
      </w:r>
      <w:r>
        <w:rPr>
          <w:rFonts w:eastAsia="Arial" w:cs="Arial"/>
          <w:b/>
          <w:bCs/>
        </w:rPr>
        <w:t>TO</w:t>
      </w:r>
      <w:r>
        <w:rPr>
          <w:rFonts w:eastAsia="Arial" w:cs="Arial"/>
          <w:b/>
          <w:bCs/>
          <w:spacing w:val="-4"/>
        </w:rPr>
        <w:t xml:space="preserve"> </w:t>
      </w:r>
      <w:r>
        <w:rPr>
          <w:rFonts w:eastAsia="Arial" w:cs="Arial"/>
          <w:b/>
          <w:bCs/>
        </w:rPr>
        <w:t>ISSUE</w:t>
      </w:r>
      <w:r>
        <w:rPr>
          <w:rFonts w:eastAsia="Arial" w:cs="Arial"/>
          <w:b/>
          <w:bCs/>
          <w:spacing w:val="-5"/>
        </w:rPr>
        <w:t xml:space="preserve"> </w:t>
      </w:r>
      <w:r>
        <w:rPr>
          <w:rFonts w:eastAsia="Arial" w:cs="Arial"/>
          <w:b/>
          <w:bCs/>
        </w:rPr>
        <w:t>OF</w:t>
      </w:r>
      <w:r>
        <w:rPr>
          <w:rFonts w:eastAsia="Arial" w:cs="Arial"/>
          <w:b/>
          <w:bCs/>
          <w:spacing w:val="-4"/>
        </w:rPr>
        <w:t xml:space="preserve"> </w:t>
      </w:r>
      <w:r>
        <w:rPr>
          <w:rFonts w:eastAsia="Arial" w:cs="Arial"/>
          <w:b/>
          <w:bCs/>
        </w:rPr>
        <w:t>CONSTRUCTION</w:t>
      </w:r>
      <w:r>
        <w:rPr>
          <w:rFonts w:eastAsia="Arial" w:cs="Arial"/>
          <w:b/>
          <w:bCs/>
          <w:spacing w:val="-4"/>
        </w:rPr>
        <w:t xml:space="preserve"> </w:t>
      </w:r>
      <w:r>
        <w:rPr>
          <w:rFonts w:eastAsia="Arial" w:cs="Arial"/>
          <w:b/>
          <w:bCs/>
          <w:spacing w:val="-2"/>
        </w:rPr>
        <w:t>CERTIFICATE (BUILDING)</w:t>
      </w:r>
    </w:p>
    <w:p w:rsidR="00BA61A6" w:rsidRDefault="00BA61A6" w:rsidP="00BA61A6"/>
    <w:p w:rsidR="00BA61A6" w:rsidRPr="000144E4" w:rsidRDefault="00BA61A6" w:rsidP="00BA61A6">
      <w:pPr>
        <w:pStyle w:val="ListParagraph"/>
        <w:numPr>
          <w:ilvl w:val="0"/>
          <w:numId w:val="1"/>
        </w:numPr>
        <w:jc w:val="both"/>
      </w:pPr>
      <w:r w:rsidRPr="00FF4836">
        <w:rPr>
          <w:rFonts w:cs="Arial"/>
        </w:rPr>
        <w:t xml:space="preserve">Prior to release of the Construction Certificate, approval pursuant to Section 68 of the Local Government Act, 1993 to carry out water supply, </w:t>
      </w:r>
      <w:proofErr w:type="spellStart"/>
      <w:r w:rsidRPr="00FF4836">
        <w:rPr>
          <w:rFonts w:cs="Arial"/>
        </w:rPr>
        <w:t>stormwater</w:t>
      </w:r>
      <w:proofErr w:type="spellEnd"/>
      <w:r w:rsidRPr="00FF4836">
        <w:rPr>
          <w:rFonts w:cs="Arial"/>
        </w:rPr>
        <w:t xml:space="preserve"> and sewerage works is to be obtained from Mid-Western Regional Council</w:t>
      </w:r>
      <w:r>
        <w:rPr>
          <w:rFonts w:cs="Arial"/>
          <w:color w:val="000000"/>
        </w:rPr>
        <w:t>.</w:t>
      </w:r>
    </w:p>
    <w:p w:rsidR="000144E4" w:rsidRPr="000144E4" w:rsidRDefault="000144E4" w:rsidP="000144E4">
      <w:pPr>
        <w:pStyle w:val="ListParagraph"/>
        <w:ind w:left="567"/>
        <w:jc w:val="both"/>
      </w:pPr>
    </w:p>
    <w:p w:rsidR="000144E4" w:rsidRPr="000144E4" w:rsidRDefault="000144E4" w:rsidP="000144E4">
      <w:pPr>
        <w:numPr>
          <w:ilvl w:val="0"/>
          <w:numId w:val="1"/>
        </w:numPr>
        <w:contextualSpacing/>
        <w:jc w:val="both"/>
        <w:rPr>
          <w:rFonts w:cs="Arial"/>
          <w:lang w:val="en-AU"/>
        </w:rPr>
      </w:pPr>
      <w:r w:rsidRPr="000144E4">
        <w:rPr>
          <w:rFonts w:cs="Arial"/>
          <w:lang w:val="en-AU"/>
        </w:rPr>
        <w:t xml:space="preserve">Prior to the issue of a Construction Certificate, the developer shall pay a long service levy at the prescribed rate to either the Long Service Levy Corporation or Council, for any work costing $250,000 or more.  </w:t>
      </w:r>
    </w:p>
    <w:p w:rsidR="000144E4" w:rsidRPr="000144E4" w:rsidRDefault="000144E4" w:rsidP="000144E4">
      <w:pPr>
        <w:autoSpaceDE w:val="0"/>
        <w:autoSpaceDN w:val="0"/>
        <w:ind w:left="720"/>
        <w:contextualSpacing/>
        <w:jc w:val="both"/>
        <w:rPr>
          <w:rFonts w:cs="Arial"/>
          <w:lang w:eastAsia="en-AU"/>
        </w:rPr>
      </w:pPr>
    </w:p>
    <w:p w:rsidR="000144E4" w:rsidRDefault="000144E4" w:rsidP="000144E4">
      <w:pPr>
        <w:autoSpaceDE w:val="0"/>
        <w:autoSpaceDN w:val="0"/>
        <w:ind w:left="567"/>
        <w:contextualSpacing/>
        <w:jc w:val="both"/>
        <w:rPr>
          <w:rFonts w:cs="Arial"/>
          <w:i/>
          <w:lang w:eastAsia="en-AU"/>
        </w:rPr>
      </w:pPr>
      <w:r w:rsidRPr="000144E4">
        <w:rPr>
          <w:rFonts w:cs="Arial"/>
          <w:i/>
          <w:lang w:eastAsia="en-AU"/>
        </w:rPr>
        <w:t>Note - The amount payable is currently based on 0.25% of the cost of work. This is a State Government Levy and is subject to change.</w:t>
      </w:r>
    </w:p>
    <w:p w:rsidR="000144E4" w:rsidRPr="000144E4" w:rsidRDefault="000144E4" w:rsidP="000144E4">
      <w:pPr>
        <w:autoSpaceDE w:val="0"/>
        <w:autoSpaceDN w:val="0"/>
        <w:ind w:left="567"/>
        <w:contextualSpacing/>
        <w:jc w:val="both"/>
        <w:rPr>
          <w:rFonts w:cs="Arial"/>
          <w:i/>
          <w:lang w:eastAsia="en-AU"/>
        </w:rPr>
      </w:pPr>
    </w:p>
    <w:p w:rsidR="000144E4" w:rsidRPr="000144E4" w:rsidRDefault="000144E4" w:rsidP="000144E4">
      <w:pPr>
        <w:ind w:left="567"/>
        <w:jc w:val="both"/>
        <w:rPr>
          <w:highlight w:val="yellow"/>
        </w:rPr>
      </w:pPr>
      <w:r w:rsidRPr="000144E4">
        <w:rPr>
          <w:rFonts w:cs="Arial"/>
          <w:i/>
        </w:rPr>
        <w:t>Note – Council can only accept payment of the Long Service Levy as part of the fees for a Construction Certificate application lodged with Council. If the Construction Certificate is to be issued by a Private Certifier, the long service levy must be paid directly to the Long Service Levy Corporation or paid to the Private Certifier.</w:t>
      </w:r>
    </w:p>
    <w:p w:rsidR="00BA61A6" w:rsidRPr="00BA61A6" w:rsidRDefault="00BA61A6" w:rsidP="00BA61A6">
      <w:pPr>
        <w:pStyle w:val="ListParagraph"/>
        <w:rPr>
          <w:rFonts w:cs="Arial"/>
        </w:rPr>
      </w:pPr>
    </w:p>
    <w:p w:rsidR="00BA61A6" w:rsidRPr="00BA61A6" w:rsidRDefault="00BA61A6" w:rsidP="00BA61A6">
      <w:pPr>
        <w:pStyle w:val="ListParagraph"/>
        <w:numPr>
          <w:ilvl w:val="0"/>
          <w:numId w:val="1"/>
        </w:numPr>
        <w:jc w:val="both"/>
      </w:pPr>
      <w:r w:rsidRPr="00BA61A6">
        <w:rPr>
          <w:rFonts w:cs="Arial"/>
        </w:rPr>
        <w:t xml:space="preserve">The developer shall obtain a </w:t>
      </w:r>
      <w:r w:rsidRPr="00BA61A6">
        <w:rPr>
          <w:rFonts w:cs="Arial"/>
          <w:i/>
        </w:rPr>
        <w:t>Certificate of Compliance</w:t>
      </w:r>
      <w:r w:rsidRPr="00BA61A6">
        <w:rPr>
          <w:rFonts w:cs="Arial"/>
        </w:rPr>
        <w:t xml:space="preserve"> under the </w:t>
      </w:r>
      <w:r w:rsidRPr="00BA61A6">
        <w:rPr>
          <w:rFonts w:cs="Arial"/>
          <w:i/>
        </w:rPr>
        <w:t xml:space="preserve">Water Management Act 2000, </w:t>
      </w:r>
      <w:r w:rsidRPr="00BA61A6">
        <w:rPr>
          <w:rFonts w:cs="Arial"/>
        </w:rPr>
        <w:t xml:space="preserve">from Council. </w:t>
      </w:r>
    </w:p>
    <w:p w:rsidR="00BA61A6" w:rsidRPr="00574864" w:rsidRDefault="00BA61A6" w:rsidP="00BA61A6">
      <w:pPr>
        <w:ind w:left="720"/>
        <w:contextualSpacing/>
        <w:jc w:val="both"/>
        <w:rPr>
          <w:rFonts w:cs="Arial"/>
        </w:rPr>
      </w:pPr>
    </w:p>
    <w:p w:rsidR="00BA61A6" w:rsidRPr="00BA61A6" w:rsidRDefault="00BA61A6" w:rsidP="00BA61A6">
      <w:pPr>
        <w:tabs>
          <w:tab w:val="left" w:pos="-720"/>
          <w:tab w:val="left" w:pos="0"/>
          <w:tab w:val="left" w:pos="567"/>
          <w:tab w:val="left" w:pos="1440"/>
          <w:tab w:val="left" w:pos="2160"/>
          <w:tab w:val="left" w:pos="2880"/>
          <w:tab w:val="left" w:pos="3600"/>
          <w:tab w:val="left" w:pos="4320"/>
        </w:tabs>
        <w:autoSpaceDE w:val="0"/>
        <w:autoSpaceDN w:val="0"/>
        <w:adjustRightInd w:val="0"/>
        <w:ind w:left="567"/>
        <w:contextualSpacing/>
        <w:jc w:val="both"/>
        <w:rPr>
          <w:rFonts w:cs="Arial"/>
          <w:i/>
          <w:lang w:eastAsia="en-AU"/>
        </w:rPr>
      </w:pPr>
      <w:r w:rsidRPr="00BA61A6">
        <w:rPr>
          <w:rFonts w:cs="Arial"/>
          <w:i/>
          <w:lang w:eastAsia="en-AU"/>
        </w:rPr>
        <w:t>Note – Refer to Advisory Notes in relation to payment of contributions to obtain a Certificate of Compliance.</w:t>
      </w:r>
    </w:p>
    <w:p w:rsidR="00BA61A6" w:rsidRDefault="00BA61A6" w:rsidP="00BA61A6">
      <w:pPr>
        <w:pStyle w:val="ListParagraph"/>
      </w:pPr>
    </w:p>
    <w:p w:rsidR="00BA61A6" w:rsidRDefault="00BA61A6" w:rsidP="00BA61A6">
      <w:pPr>
        <w:pStyle w:val="Conditions"/>
        <w:numPr>
          <w:ilvl w:val="0"/>
          <w:numId w:val="1"/>
        </w:numPr>
        <w:rPr>
          <w:rFonts w:cs="Arial"/>
          <w:szCs w:val="22"/>
          <w:lang w:val="en-US"/>
        </w:rPr>
      </w:pPr>
      <w:r w:rsidRPr="00E548D6">
        <w:rPr>
          <w:rFonts w:cs="Arial"/>
          <w:szCs w:val="22"/>
          <w:lang w:val="en-US"/>
        </w:rPr>
        <w:t>Trade Waste Application will be required to be submitted and approved for the development prior to the issue of a Construction Certificate.</w:t>
      </w:r>
    </w:p>
    <w:p w:rsidR="00BA61A6" w:rsidRDefault="00BA61A6" w:rsidP="00BA61A6">
      <w:pPr>
        <w:pStyle w:val="ListParagraph"/>
        <w:rPr>
          <w:rFonts w:cs="Arial"/>
        </w:rPr>
      </w:pPr>
    </w:p>
    <w:p w:rsidR="00BA61A6" w:rsidRDefault="00BA61A6" w:rsidP="00BA61A6">
      <w:pPr>
        <w:pStyle w:val="ListParagraph"/>
        <w:numPr>
          <w:ilvl w:val="0"/>
          <w:numId w:val="1"/>
        </w:numPr>
        <w:autoSpaceDE w:val="0"/>
        <w:autoSpaceDN w:val="0"/>
        <w:adjustRightInd w:val="0"/>
        <w:jc w:val="both"/>
        <w:rPr>
          <w:rFonts w:eastAsia="SimSun" w:cs="Arial"/>
          <w:color w:val="000000"/>
          <w:lang w:eastAsia="zh-CN"/>
        </w:rPr>
      </w:pPr>
      <w:r w:rsidRPr="00E548D6">
        <w:rPr>
          <w:rFonts w:eastAsia="SimSun" w:cs="Arial"/>
          <w:color w:val="000000"/>
          <w:lang w:eastAsia="zh-CN"/>
        </w:rPr>
        <w:t xml:space="preserve">The design, construction and </w:t>
      </w:r>
      <w:proofErr w:type="spellStart"/>
      <w:r w:rsidRPr="00E548D6">
        <w:rPr>
          <w:rFonts w:eastAsia="SimSun" w:cs="Arial"/>
          <w:color w:val="000000"/>
          <w:lang w:eastAsia="zh-CN"/>
        </w:rPr>
        <w:t>fitout</w:t>
      </w:r>
      <w:proofErr w:type="spellEnd"/>
      <w:r w:rsidRPr="00E548D6">
        <w:rPr>
          <w:rFonts w:eastAsia="SimSun" w:cs="Arial"/>
          <w:color w:val="000000"/>
          <w:lang w:eastAsia="zh-CN"/>
        </w:rPr>
        <w:t xml:space="preserve"> of any proposed kitchen, </w:t>
      </w:r>
      <w:proofErr w:type="spellStart"/>
      <w:r w:rsidRPr="00E548D6">
        <w:rPr>
          <w:rFonts w:eastAsia="SimSun" w:cs="Arial"/>
          <w:color w:val="000000"/>
          <w:lang w:eastAsia="zh-CN"/>
        </w:rPr>
        <w:t>coolroom</w:t>
      </w:r>
      <w:proofErr w:type="spellEnd"/>
      <w:r w:rsidRPr="00E548D6">
        <w:rPr>
          <w:rFonts w:eastAsia="SimSun" w:cs="Arial"/>
          <w:color w:val="000000"/>
          <w:lang w:eastAsia="zh-CN"/>
        </w:rPr>
        <w:t xml:space="preserve">/s and associated structures must be constructed in accordance with the relevant requirements of Australian Standard 4674 - 2004 "Design, Construction and </w:t>
      </w:r>
      <w:proofErr w:type="spellStart"/>
      <w:r w:rsidRPr="00E548D6">
        <w:rPr>
          <w:rFonts w:eastAsia="SimSun" w:cs="Arial"/>
          <w:color w:val="000000"/>
          <w:lang w:eastAsia="zh-CN"/>
        </w:rPr>
        <w:t>Fitout</w:t>
      </w:r>
      <w:proofErr w:type="spellEnd"/>
      <w:r w:rsidRPr="00E548D6">
        <w:rPr>
          <w:rFonts w:eastAsia="SimSun" w:cs="Arial"/>
          <w:color w:val="000000"/>
          <w:lang w:eastAsia="zh-CN"/>
        </w:rPr>
        <w:t xml:space="preserve"> of Food Premises". Full details are to be submitted for approval with the required Construction Certificate.</w:t>
      </w:r>
    </w:p>
    <w:p w:rsidR="00B82509" w:rsidRPr="00B82509" w:rsidRDefault="00B82509" w:rsidP="00B82509">
      <w:pPr>
        <w:pStyle w:val="ListParagraph"/>
        <w:rPr>
          <w:rFonts w:eastAsia="SimSun" w:cs="Arial"/>
          <w:color w:val="000000"/>
          <w:lang w:eastAsia="zh-CN"/>
        </w:rPr>
      </w:pPr>
    </w:p>
    <w:p w:rsidR="002E53E2" w:rsidRPr="002E53E2" w:rsidRDefault="00B82509" w:rsidP="002E53E2">
      <w:pPr>
        <w:pStyle w:val="ListParagraph"/>
        <w:numPr>
          <w:ilvl w:val="0"/>
          <w:numId w:val="1"/>
        </w:numPr>
        <w:jc w:val="both"/>
      </w:pPr>
      <w:r w:rsidRPr="002E53E2">
        <w:t>Prior to the issue of a Construction Certificate amended plans are to be submitted</w:t>
      </w:r>
      <w:r w:rsidR="002E53E2">
        <w:t xml:space="preserve"> to the Principle Certifying Authority </w:t>
      </w:r>
      <w:r w:rsidRPr="002E53E2">
        <w:t xml:space="preserve">which show the location of </w:t>
      </w:r>
      <w:r w:rsidR="002E53E2" w:rsidRPr="002E53E2">
        <w:t xml:space="preserve">external mechanical plant in accordance with the Addendum to the Acoustic Assessment dated 17 April 2023 prepared by </w:t>
      </w:r>
      <w:proofErr w:type="spellStart"/>
      <w:r w:rsidR="002E53E2" w:rsidRPr="002E53E2">
        <w:t>Acoustik</w:t>
      </w:r>
      <w:proofErr w:type="spellEnd"/>
      <w:r w:rsidR="002E53E2">
        <w:t xml:space="preserve"> and as </w:t>
      </w:r>
      <w:r w:rsidR="002E53E2" w:rsidRPr="002E53E2">
        <w:t>follow</w:t>
      </w:r>
      <w:r w:rsidR="002E53E2">
        <w:t>s</w:t>
      </w:r>
      <w:r w:rsidR="002E53E2" w:rsidRPr="002E53E2">
        <w:t>:</w:t>
      </w:r>
    </w:p>
    <w:p w:rsidR="002E53E2" w:rsidRPr="002E53E2" w:rsidRDefault="002E53E2" w:rsidP="002E53E2">
      <w:pPr>
        <w:pStyle w:val="ListParagraph"/>
        <w:jc w:val="both"/>
      </w:pPr>
    </w:p>
    <w:p w:rsidR="002E53E2" w:rsidRPr="002E53E2" w:rsidRDefault="00B82509" w:rsidP="002E53E2">
      <w:pPr>
        <w:pStyle w:val="ListParagraph"/>
        <w:numPr>
          <w:ilvl w:val="1"/>
          <w:numId w:val="1"/>
        </w:numPr>
        <w:ind w:left="993" w:hanging="426"/>
        <w:jc w:val="both"/>
      </w:pPr>
      <w:r w:rsidRPr="002E53E2">
        <w:t>The Kitchen Exhaust Fan is to be located no more than 5 m from the southern end of the roof edge on Building A.</w:t>
      </w:r>
    </w:p>
    <w:p w:rsidR="002E53E2" w:rsidRPr="002E53E2" w:rsidRDefault="00B82509" w:rsidP="002E53E2">
      <w:pPr>
        <w:pStyle w:val="ListParagraph"/>
        <w:numPr>
          <w:ilvl w:val="1"/>
          <w:numId w:val="1"/>
        </w:numPr>
        <w:ind w:left="993" w:hanging="426"/>
        <w:jc w:val="both"/>
      </w:pPr>
      <w:r w:rsidRPr="002E53E2">
        <w:lastRenderedPageBreak/>
        <w:t>Any external condenser(s) for air conditioning in building A must be located at the Northern end of Building A.</w:t>
      </w:r>
    </w:p>
    <w:p w:rsidR="00B82509" w:rsidRDefault="00B82509" w:rsidP="002E53E2">
      <w:pPr>
        <w:pStyle w:val="ListParagraph"/>
        <w:numPr>
          <w:ilvl w:val="1"/>
          <w:numId w:val="1"/>
        </w:numPr>
        <w:ind w:left="993" w:hanging="426"/>
        <w:jc w:val="both"/>
      </w:pPr>
      <w:r w:rsidRPr="002E53E2">
        <w:t>Any external condensers for air-conditioning in the accommodation building are to be located at the northern or southern ends of the building a maximum of 2 units on any one end of the accommodation blocks is permitted.</w:t>
      </w:r>
    </w:p>
    <w:p w:rsidR="00BA61A6" w:rsidRDefault="00BA61A6" w:rsidP="00973208">
      <w:pPr>
        <w:pStyle w:val="Conditions"/>
        <w:ind w:left="0" w:firstLine="0"/>
        <w:rPr>
          <w:szCs w:val="22"/>
          <w:lang w:val="en-US"/>
        </w:rPr>
      </w:pPr>
    </w:p>
    <w:p w:rsidR="00973208" w:rsidRPr="00973208" w:rsidRDefault="00973208" w:rsidP="00973208">
      <w:pPr>
        <w:pStyle w:val="Conditions"/>
        <w:numPr>
          <w:ilvl w:val="0"/>
          <w:numId w:val="1"/>
        </w:numPr>
        <w:rPr>
          <w:rFonts w:cs="Arial"/>
          <w:szCs w:val="22"/>
          <w:lang w:val="en-US"/>
        </w:rPr>
      </w:pPr>
      <w:r>
        <w:rPr>
          <w:szCs w:val="22"/>
          <w:lang w:val="en-US"/>
        </w:rPr>
        <w:t xml:space="preserve">Prior to the issue of a Construction Certificate details shall be submitted to the Principal Certifying Authority demonstrating compliance with the relevant Bushfire Protection Requirements set out in this consent. </w:t>
      </w:r>
    </w:p>
    <w:p w:rsidR="00973208" w:rsidRDefault="00973208" w:rsidP="00BA61A6">
      <w:pPr>
        <w:widowControl w:val="0"/>
        <w:autoSpaceDE w:val="0"/>
        <w:autoSpaceDN w:val="0"/>
        <w:spacing w:before="1"/>
        <w:jc w:val="both"/>
        <w:outlineLvl w:val="0"/>
        <w:rPr>
          <w:rFonts w:eastAsia="Arial" w:cs="Arial"/>
          <w:b/>
          <w:bCs/>
        </w:rPr>
      </w:pPr>
    </w:p>
    <w:p w:rsidR="00BA61A6" w:rsidRDefault="00BA61A6" w:rsidP="00BA61A6">
      <w:pPr>
        <w:widowControl w:val="0"/>
        <w:autoSpaceDE w:val="0"/>
        <w:autoSpaceDN w:val="0"/>
        <w:spacing w:before="1"/>
        <w:jc w:val="both"/>
        <w:outlineLvl w:val="0"/>
        <w:rPr>
          <w:rFonts w:eastAsia="Arial" w:cs="Arial"/>
          <w:b/>
          <w:bCs/>
        </w:rPr>
      </w:pPr>
      <w:r>
        <w:rPr>
          <w:rFonts w:eastAsia="Arial" w:cs="Arial"/>
          <w:b/>
          <w:bCs/>
        </w:rPr>
        <w:t>PRIOR</w:t>
      </w:r>
      <w:r>
        <w:rPr>
          <w:rFonts w:eastAsia="Arial" w:cs="Arial"/>
          <w:b/>
          <w:bCs/>
          <w:spacing w:val="-5"/>
        </w:rPr>
        <w:t xml:space="preserve"> </w:t>
      </w:r>
      <w:r>
        <w:rPr>
          <w:rFonts w:eastAsia="Arial" w:cs="Arial"/>
          <w:b/>
          <w:bCs/>
        </w:rPr>
        <w:t>TO</w:t>
      </w:r>
      <w:r>
        <w:rPr>
          <w:rFonts w:eastAsia="Arial" w:cs="Arial"/>
          <w:b/>
          <w:bCs/>
          <w:spacing w:val="-3"/>
        </w:rPr>
        <w:t xml:space="preserve"> </w:t>
      </w:r>
      <w:r>
        <w:rPr>
          <w:rFonts w:eastAsia="Arial" w:cs="Arial"/>
          <w:b/>
          <w:bCs/>
        </w:rPr>
        <w:t>COMMENCEMENT</w:t>
      </w:r>
      <w:r>
        <w:rPr>
          <w:rFonts w:eastAsia="Arial" w:cs="Arial"/>
          <w:b/>
          <w:bCs/>
          <w:spacing w:val="-6"/>
        </w:rPr>
        <w:t xml:space="preserve"> </w:t>
      </w:r>
      <w:r>
        <w:rPr>
          <w:rFonts w:eastAsia="Arial" w:cs="Arial"/>
          <w:b/>
          <w:bCs/>
        </w:rPr>
        <w:t>OF</w:t>
      </w:r>
      <w:r>
        <w:rPr>
          <w:rFonts w:eastAsia="Arial" w:cs="Arial"/>
          <w:b/>
          <w:bCs/>
          <w:spacing w:val="-6"/>
        </w:rPr>
        <w:t xml:space="preserve"> </w:t>
      </w:r>
      <w:r>
        <w:rPr>
          <w:rFonts w:eastAsia="Arial" w:cs="Arial"/>
          <w:b/>
          <w:bCs/>
          <w:spacing w:val="-2"/>
        </w:rPr>
        <w:t>WORKS (BUILDING)</w:t>
      </w:r>
    </w:p>
    <w:p w:rsidR="00BA61A6" w:rsidRDefault="00BA61A6" w:rsidP="00BA61A6"/>
    <w:p w:rsidR="00BA61A6" w:rsidRPr="00A05FD2" w:rsidRDefault="00BA61A6" w:rsidP="00BA61A6">
      <w:pPr>
        <w:pStyle w:val="Condition"/>
        <w:numPr>
          <w:ilvl w:val="0"/>
          <w:numId w:val="1"/>
        </w:numPr>
        <w:tabs>
          <w:tab w:val="clear" w:pos="567"/>
          <w:tab w:val="clear" w:pos="1134"/>
          <w:tab w:val="clear" w:pos="1701"/>
        </w:tabs>
        <w:rPr>
          <w:rFonts w:ascii="Arial" w:hAnsi="Arial" w:cs="Arial"/>
          <w:szCs w:val="22"/>
        </w:rPr>
      </w:pPr>
      <w:r w:rsidRPr="00A05FD2">
        <w:rPr>
          <w:rFonts w:ascii="Arial" w:hAnsi="Arial" w:cs="Arial"/>
          <w:szCs w:val="22"/>
        </w:rPr>
        <w:t>No work shall commence until a Construction Certificate has been issued and the applicant has notified Council of:</w:t>
      </w:r>
    </w:p>
    <w:p w:rsidR="00BA61A6" w:rsidRPr="00A05FD2" w:rsidRDefault="00BA61A6" w:rsidP="00BA61A6">
      <w:pPr>
        <w:pStyle w:val="Condition"/>
        <w:numPr>
          <w:ilvl w:val="0"/>
          <w:numId w:val="4"/>
        </w:numPr>
        <w:tabs>
          <w:tab w:val="clear" w:pos="567"/>
          <w:tab w:val="clear" w:pos="1134"/>
          <w:tab w:val="clear" w:pos="1494"/>
          <w:tab w:val="clear" w:pos="1701"/>
        </w:tabs>
        <w:ind w:left="680" w:hanging="113"/>
        <w:rPr>
          <w:rFonts w:ascii="Arial" w:hAnsi="Arial" w:cs="Arial"/>
          <w:szCs w:val="22"/>
        </w:rPr>
      </w:pPr>
      <w:r w:rsidRPr="00A05FD2">
        <w:rPr>
          <w:rFonts w:ascii="Arial" w:hAnsi="Arial" w:cs="Arial"/>
          <w:szCs w:val="22"/>
        </w:rPr>
        <w:t>the appointment of a Principal Certifying Authority and</w:t>
      </w:r>
    </w:p>
    <w:p w:rsidR="00BA61A6" w:rsidRPr="00A05FD2" w:rsidRDefault="00BA61A6" w:rsidP="00BA61A6">
      <w:pPr>
        <w:pStyle w:val="Condition"/>
        <w:numPr>
          <w:ilvl w:val="0"/>
          <w:numId w:val="4"/>
        </w:numPr>
        <w:tabs>
          <w:tab w:val="clear" w:pos="567"/>
          <w:tab w:val="clear" w:pos="1134"/>
          <w:tab w:val="clear" w:pos="1494"/>
          <w:tab w:val="clear" w:pos="1701"/>
        </w:tabs>
        <w:ind w:left="680" w:hanging="113"/>
        <w:rPr>
          <w:rFonts w:ascii="Arial" w:hAnsi="Arial" w:cs="Arial"/>
          <w:szCs w:val="22"/>
        </w:rPr>
      </w:pPr>
      <w:proofErr w:type="gramStart"/>
      <w:r w:rsidRPr="00A05FD2">
        <w:rPr>
          <w:rFonts w:ascii="Arial" w:hAnsi="Arial" w:cs="Arial"/>
          <w:szCs w:val="22"/>
        </w:rPr>
        <w:t>the</w:t>
      </w:r>
      <w:proofErr w:type="gramEnd"/>
      <w:r w:rsidRPr="00A05FD2">
        <w:rPr>
          <w:rFonts w:ascii="Arial" w:hAnsi="Arial" w:cs="Arial"/>
          <w:szCs w:val="22"/>
        </w:rPr>
        <w:t xml:space="preserve"> date on which work will commence.</w:t>
      </w:r>
    </w:p>
    <w:p w:rsidR="00BA61A6" w:rsidRPr="00A05FD2" w:rsidRDefault="00BA61A6" w:rsidP="00BA61A6">
      <w:pPr>
        <w:pStyle w:val="Condition"/>
        <w:tabs>
          <w:tab w:val="clear" w:pos="567"/>
          <w:tab w:val="clear" w:pos="1134"/>
          <w:tab w:val="clear" w:pos="1701"/>
        </w:tabs>
        <w:ind w:left="567" w:firstLine="0"/>
        <w:rPr>
          <w:rFonts w:ascii="Arial" w:hAnsi="Arial" w:cs="Arial"/>
          <w:szCs w:val="22"/>
        </w:rPr>
      </w:pPr>
      <w:r w:rsidRPr="00A05FD2">
        <w:rPr>
          <w:rFonts w:ascii="Arial" w:hAnsi="Arial" w:cs="Arial"/>
          <w:szCs w:val="22"/>
        </w:rPr>
        <w:t>Such notice shall include details of the Principal Certifying Authority and must be submitted to Council at least two (2) days before work commences.</w:t>
      </w:r>
    </w:p>
    <w:p w:rsidR="00BA61A6" w:rsidRDefault="00BA61A6" w:rsidP="00BA61A6">
      <w:pPr>
        <w:autoSpaceDE w:val="0"/>
        <w:autoSpaceDN w:val="0"/>
        <w:adjustRightInd w:val="0"/>
        <w:spacing w:line="240" w:lineRule="atLeast"/>
        <w:jc w:val="both"/>
        <w:rPr>
          <w:rFonts w:cs="Arial"/>
        </w:rPr>
      </w:pPr>
    </w:p>
    <w:p w:rsidR="00BA61A6" w:rsidRPr="00FF4836" w:rsidRDefault="00BA61A6" w:rsidP="00BA61A6">
      <w:pPr>
        <w:pStyle w:val="ListParagraph"/>
        <w:numPr>
          <w:ilvl w:val="0"/>
          <w:numId w:val="1"/>
        </w:numPr>
        <w:autoSpaceDE w:val="0"/>
        <w:autoSpaceDN w:val="0"/>
        <w:adjustRightInd w:val="0"/>
        <w:spacing w:line="240" w:lineRule="atLeast"/>
        <w:jc w:val="both"/>
        <w:rPr>
          <w:rFonts w:cs="Arial"/>
        </w:rPr>
      </w:pPr>
      <w:r w:rsidRPr="00FF4836">
        <w:rPr>
          <w:rFonts w:cs="Arial"/>
        </w:rPr>
        <w:t xml:space="preserve">The site shall be provided with a waste enclosure (minimum1800mm X 1800mm X 1200mm) that has a lid or secure covering for the duration of the construction works to ensure that all wastes are contained on the site.  The receptacle is to be emptied periodically to reduce the potential for rubbish to leave the site.  Council encourages the separation and recycling of suitable materials.  </w:t>
      </w:r>
    </w:p>
    <w:p w:rsidR="00BA61A6" w:rsidRPr="00A05FD2" w:rsidRDefault="00BA61A6" w:rsidP="00BA61A6">
      <w:pPr>
        <w:widowControl w:val="0"/>
        <w:autoSpaceDE w:val="0"/>
        <w:autoSpaceDN w:val="0"/>
        <w:jc w:val="both"/>
        <w:outlineLvl w:val="0"/>
        <w:rPr>
          <w:rFonts w:cs="Arial"/>
          <w:b/>
        </w:rPr>
      </w:pPr>
    </w:p>
    <w:p w:rsidR="00BA61A6" w:rsidRDefault="00BA61A6" w:rsidP="00BA61A6">
      <w:pPr>
        <w:widowControl w:val="0"/>
        <w:autoSpaceDE w:val="0"/>
        <w:autoSpaceDN w:val="0"/>
        <w:ind w:left="567"/>
        <w:jc w:val="both"/>
        <w:outlineLvl w:val="0"/>
        <w:rPr>
          <w:rFonts w:eastAsia="Arial" w:cs="Arial"/>
          <w:b/>
          <w:bCs/>
        </w:rPr>
      </w:pPr>
      <w:r w:rsidRPr="00A05FD2">
        <w:rPr>
          <w:rFonts w:cs="Arial"/>
          <w:b/>
        </w:rPr>
        <w:t>NOTE: ALL WASTE GENERATED FROM THE CONSTRUCTION PROCESS IS TO BE CONTAINED ON-SITE</w:t>
      </w:r>
      <w:r>
        <w:rPr>
          <w:rFonts w:eastAsia="Arial" w:cs="Arial"/>
          <w:b/>
          <w:bCs/>
        </w:rPr>
        <w:t>DURING</w:t>
      </w:r>
      <w:r>
        <w:rPr>
          <w:rFonts w:eastAsia="Arial" w:cs="Arial"/>
          <w:b/>
          <w:bCs/>
          <w:spacing w:val="-6"/>
        </w:rPr>
        <w:t xml:space="preserve"> </w:t>
      </w:r>
      <w:r>
        <w:rPr>
          <w:rFonts w:eastAsia="Arial" w:cs="Arial"/>
          <w:b/>
          <w:bCs/>
          <w:spacing w:val="-2"/>
        </w:rPr>
        <w:t>CONSTRUCTION</w:t>
      </w:r>
    </w:p>
    <w:p w:rsidR="00BA61A6" w:rsidRDefault="00BA61A6" w:rsidP="00BA61A6"/>
    <w:p w:rsidR="00BA61A6" w:rsidRPr="00FF4836" w:rsidRDefault="00BA61A6" w:rsidP="00BA61A6">
      <w:pPr>
        <w:pStyle w:val="ListParagraph"/>
        <w:numPr>
          <w:ilvl w:val="0"/>
          <w:numId w:val="1"/>
        </w:numPr>
        <w:jc w:val="both"/>
        <w:rPr>
          <w:rFonts w:cs="Arial"/>
        </w:rPr>
      </w:pPr>
      <w:r w:rsidRPr="00FF4836">
        <w:rPr>
          <w:rFonts w:cs="Arial"/>
        </w:rPr>
        <w:t>A sign must be erected in a prominent position on any work site on which involved in the erection or demolition of a building is carried out;</w:t>
      </w:r>
    </w:p>
    <w:p w:rsidR="00BA61A6" w:rsidRPr="00A05FD2" w:rsidRDefault="00BA61A6" w:rsidP="00BA61A6">
      <w:pPr>
        <w:jc w:val="both"/>
        <w:rPr>
          <w:rFonts w:cs="Arial"/>
        </w:rPr>
      </w:pPr>
      <w:r w:rsidRPr="00A05FD2">
        <w:rPr>
          <w:rFonts w:cs="Arial"/>
        </w:rPr>
        <w:tab/>
        <w:t>a)</w:t>
      </w:r>
      <w:r w:rsidRPr="00A05FD2">
        <w:rPr>
          <w:rFonts w:cs="Arial"/>
        </w:rPr>
        <w:tab/>
      </w:r>
      <w:proofErr w:type="gramStart"/>
      <w:r w:rsidRPr="00A05FD2">
        <w:rPr>
          <w:rFonts w:cs="Arial"/>
        </w:rPr>
        <w:t>stating</w:t>
      </w:r>
      <w:proofErr w:type="gramEnd"/>
      <w:r w:rsidRPr="00A05FD2">
        <w:rPr>
          <w:rFonts w:cs="Arial"/>
        </w:rPr>
        <w:t xml:space="preserve"> that </w:t>
      </w:r>
      <w:proofErr w:type="spellStart"/>
      <w:r w:rsidRPr="00A05FD2">
        <w:rPr>
          <w:rFonts w:cs="Arial"/>
        </w:rPr>
        <w:t>unauthorised</w:t>
      </w:r>
      <w:proofErr w:type="spellEnd"/>
      <w:r w:rsidRPr="00A05FD2">
        <w:rPr>
          <w:rFonts w:cs="Arial"/>
        </w:rPr>
        <w:t xml:space="preserve"> entry to the work site is prohibited, and </w:t>
      </w:r>
    </w:p>
    <w:p w:rsidR="00BA61A6" w:rsidRPr="00A05FD2" w:rsidRDefault="00BA61A6" w:rsidP="00BA61A6">
      <w:pPr>
        <w:jc w:val="both"/>
        <w:rPr>
          <w:rFonts w:cs="Arial"/>
        </w:rPr>
      </w:pPr>
      <w:r w:rsidRPr="00A05FD2">
        <w:rPr>
          <w:rFonts w:cs="Arial"/>
        </w:rPr>
        <w:tab/>
        <w:t>b)</w:t>
      </w:r>
      <w:r w:rsidRPr="00A05FD2">
        <w:rPr>
          <w:rFonts w:cs="Arial"/>
        </w:rPr>
        <w:tab/>
      </w:r>
      <w:proofErr w:type="gramStart"/>
      <w:r w:rsidRPr="00A05FD2">
        <w:rPr>
          <w:rFonts w:cs="Arial"/>
        </w:rPr>
        <w:t>showing</w:t>
      </w:r>
      <w:proofErr w:type="gramEnd"/>
      <w:r w:rsidRPr="00A05FD2">
        <w:rPr>
          <w:rFonts w:cs="Arial"/>
        </w:rPr>
        <w:t xml:space="preserve"> the name of the person in charge of the work site and a telephone </w:t>
      </w:r>
      <w:r w:rsidRPr="00A05FD2">
        <w:rPr>
          <w:rFonts w:cs="Arial"/>
        </w:rPr>
        <w:tab/>
      </w:r>
      <w:r w:rsidRPr="00A05FD2">
        <w:rPr>
          <w:rFonts w:cs="Arial"/>
        </w:rPr>
        <w:tab/>
        <w:t>number at which that person may be contacted outside working hours.</w:t>
      </w:r>
    </w:p>
    <w:p w:rsidR="00BA61A6" w:rsidRPr="00A05FD2" w:rsidRDefault="00BA61A6" w:rsidP="00BA61A6">
      <w:pPr>
        <w:ind w:left="1440" w:hanging="720"/>
        <w:jc w:val="both"/>
        <w:rPr>
          <w:rFonts w:cs="Arial"/>
        </w:rPr>
      </w:pPr>
      <w:r w:rsidRPr="00A05FD2">
        <w:rPr>
          <w:rFonts w:cs="Arial"/>
        </w:rPr>
        <w:t>c)</w:t>
      </w:r>
      <w:r w:rsidRPr="00A05FD2">
        <w:rPr>
          <w:rFonts w:cs="Arial"/>
        </w:rPr>
        <w:tab/>
      </w:r>
      <w:proofErr w:type="gramStart"/>
      <w:r w:rsidRPr="00A05FD2">
        <w:rPr>
          <w:rFonts w:cs="Arial"/>
        </w:rPr>
        <w:t>the</w:t>
      </w:r>
      <w:proofErr w:type="gramEnd"/>
      <w:r w:rsidRPr="00A05FD2">
        <w:rPr>
          <w:rFonts w:cs="Arial"/>
        </w:rPr>
        <w:t xml:space="preserve"> name, address and telephone number of the principal certifying authority for the work,</w:t>
      </w:r>
    </w:p>
    <w:p w:rsidR="00BA61A6" w:rsidRPr="00A05FD2" w:rsidRDefault="00BA61A6" w:rsidP="00BA61A6">
      <w:pPr>
        <w:ind w:left="1440" w:hanging="720"/>
        <w:jc w:val="both"/>
        <w:rPr>
          <w:rFonts w:cs="Arial"/>
        </w:rPr>
      </w:pPr>
      <w:r w:rsidRPr="00A05FD2">
        <w:rPr>
          <w:rFonts w:cs="Arial"/>
        </w:rPr>
        <w:t xml:space="preserve">d) </w:t>
      </w:r>
      <w:r w:rsidRPr="00A05FD2">
        <w:rPr>
          <w:rFonts w:cs="Arial"/>
        </w:rPr>
        <w:tab/>
        <w:t xml:space="preserve">The sign shall be removed when the erection or demolition of the building has been completed. </w:t>
      </w:r>
    </w:p>
    <w:p w:rsidR="00BA61A6" w:rsidRDefault="00BA61A6" w:rsidP="00BA61A6">
      <w:pPr>
        <w:jc w:val="both"/>
        <w:rPr>
          <w:rFonts w:eastAsia="Arial" w:cs="Arial"/>
          <w:b/>
          <w:bCs/>
        </w:rPr>
      </w:pPr>
    </w:p>
    <w:p w:rsidR="00BA61A6" w:rsidRPr="00FF4836" w:rsidRDefault="00BA61A6" w:rsidP="00BA61A6">
      <w:pPr>
        <w:pStyle w:val="ListParagraph"/>
        <w:numPr>
          <w:ilvl w:val="0"/>
          <w:numId w:val="1"/>
        </w:numPr>
        <w:jc w:val="both"/>
        <w:rPr>
          <w:rFonts w:cs="Arial"/>
        </w:rPr>
      </w:pPr>
      <w:r w:rsidRPr="00FF4836">
        <w:rPr>
          <w:rFonts w:cs="Arial"/>
        </w:rPr>
        <w:t>If the work involved in the erection/demolition of the building;</w:t>
      </w:r>
    </w:p>
    <w:p w:rsidR="00BA61A6" w:rsidRPr="00A05FD2" w:rsidRDefault="00BA61A6" w:rsidP="00BA61A6">
      <w:pPr>
        <w:numPr>
          <w:ilvl w:val="0"/>
          <w:numId w:val="8"/>
        </w:numPr>
        <w:tabs>
          <w:tab w:val="clear" w:pos="1440"/>
        </w:tabs>
        <w:ind w:left="900" w:hanging="333"/>
        <w:jc w:val="both"/>
        <w:rPr>
          <w:rFonts w:cs="Arial"/>
        </w:rPr>
      </w:pPr>
      <w:r w:rsidRPr="00A05FD2">
        <w:rPr>
          <w:rFonts w:cs="Arial"/>
        </w:rPr>
        <w:t>is likely to cause pedestrian or vehicular traffic in a public place to be obstructed or rendered inconvenient, or</w:t>
      </w:r>
    </w:p>
    <w:p w:rsidR="00BA61A6" w:rsidRPr="00A05FD2" w:rsidRDefault="00BA61A6" w:rsidP="00BA61A6">
      <w:pPr>
        <w:numPr>
          <w:ilvl w:val="0"/>
          <w:numId w:val="8"/>
        </w:numPr>
        <w:tabs>
          <w:tab w:val="clear" w:pos="1440"/>
          <w:tab w:val="num" w:pos="900"/>
        </w:tabs>
        <w:ind w:left="900" w:hanging="333"/>
        <w:jc w:val="both"/>
        <w:rPr>
          <w:rFonts w:cs="Arial"/>
        </w:rPr>
      </w:pPr>
      <w:r w:rsidRPr="00A05FD2">
        <w:rPr>
          <w:rFonts w:cs="Arial"/>
        </w:rPr>
        <w:t>building involves the enclosure of a public place</w:t>
      </w:r>
    </w:p>
    <w:p w:rsidR="00BA61A6" w:rsidRDefault="00BA61A6" w:rsidP="00BA61A6">
      <w:pPr>
        <w:ind w:left="567"/>
        <w:jc w:val="both"/>
        <w:rPr>
          <w:rFonts w:cs="Arial"/>
        </w:rPr>
      </w:pPr>
    </w:p>
    <w:p w:rsidR="00BA61A6" w:rsidRPr="00A05FD2" w:rsidRDefault="00BA61A6" w:rsidP="00BA61A6">
      <w:pPr>
        <w:ind w:left="567"/>
        <w:jc w:val="both"/>
        <w:rPr>
          <w:rFonts w:cs="Arial"/>
        </w:rPr>
      </w:pPr>
      <w:r w:rsidRPr="00A05FD2">
        <w:rPr>
          <w:rFonts w:cs="Arial"/>
        </w:rPr>
        <w:t>A hoarding or fence must be erected between the work site and the public place. If necessary, an awning is to be erected, sufficient to prevent any substance from, or in connection with, the work falling into the public place.  Any such hoarding, fence or awning is to be removed when the work has been completed.</w:t>
      </w:r>
    </w:p>
    <w:p w:rsidR="00BA61A6" w:rsidRDefault="00BA61A6" w:rsidP="00BA61A6">
      <w:pPr>
        <w:pStyle w:val="ConsentStandard"/>
        <w:ind w:left="0" w:firstLine="0"/>
        <w:rPr>
          <w:rFonts w:ascii="Arial" w:hAnsi="Arial" w:cs="Arial"/>
          <w:color w:val="000000"/>
          <w:szCs w:val="22"/>
        </w:rPr>
      </w:pPr>
    </w:p>
    <w:p w:rsidR="00BA61A6" w:rsidRPr="00A05FD2" w:rsidRDefault="00BA61A6" w:rsidP="00BA61A6">
      <w:pPr>
        <w:pStyle w:val="ConsentStandard"/>
        <w:numPr>
          <w:ilvl w:val="0"/>
          <w:numId w:val="1"/>
        </w:numPr>
        <w:rPr>
          <w:rFonts w:ascii="Arial" w:hAnsi="Arial" w:cs="Arial"/>
          <w:color w:val="000000"/>
          <w:szCs w:val="22"/>
        </w:rPr>
      </w:pPr>
      <w:r w:rsidRPr="00A05FD2">
        <w:rPr>
          <w:rFonts w:ascii="Arial" w:hAnsi="Arial" w:cs="Arial"/>
          <w:color w:val="000000"/>
          <w:szCs w:val="22"/>
        </w:rPr>
        <w:t>The development site is to be managed for the entirety of work in the following manner:</w:t>
      </w:r>
    </w:p>
    <w:p w:rsidR="00BA61A6" w:rsidRPr="00A05FD2" w:rsidRDefault="00BA61A6" w:rsidP="00BA61A6">
      <w:pPr>
        <w:pStyle w:val="ConsentStandard"/>
        <w:numPr>
          <w:ilvl w:val="0"/>
          <w:numId w:val="12"/>
        </w:numPr>
        <w:ind w:left="851" w:hanging="284"/>
        <w:rPr>
          <w:rFonts w:ascii="Arial" w:hAnsi="Arial" w:cs="Arial"/>
          <w:color w:val="000000"/>
          <w:szCs w:val="22"/>
        </w:rPr>
      </w:pPr>
      <w:r w:rsidRPr="00A05FD2">
        <w:rPr>
          <w:rFonts w:ascii="Arial" w:hAnsi="Arial" w:cs="Arial"/>
          <w:color w:val="000000"/>
          <w:szCs w:val="22"/>
        </w:rPr>
        <w:lastRenderedPageBreak/>
        <w:t>Erosion and sediment controls are to be implemented to prevent sediment from leaving the site. The controls are to be maintained until the development is complete and the site stabilised with permanent vegetation;</w:t>
      </w:r>
    </w:p>
    <w:p w:rsidR="00BA61A6" w:rsidRPr="00A05FD2" w:rsidRDefault="00BA61A6" w:rsidP="00BA61A6">
      <w:pPr>
        <w:pStyle w:val="ConsentStandard"/>
        <w:numPr>
          <w:ilvl w:val="0"/>
          <w:numId w:val="12"/>
        </w:numPr>
        <w:ind w:left="851" w:hanging="284"/>
        <w:rPr>
          <w:rFonts w:ascii="Arial" w:hAnsi="Arial" w:cs="Arial"/>
          <w:color w:val="000000"/>
          <w:szCs w:val="22"/>
        </w:rPr>
      </w:pPr>
      <w:r w:rsidRPr="00A05FD2">
        <w:rPr>
          <w:rFonts w:ascii="Arial" w:hAnsi="Arial" w:cs="Arial"/>
          <w:color w:val="000000"/>
          <w:szCs w:val="22"/>
        </w:rPr>
        <w:t>Appropriate dust control measures;</w:t>
      </w:r>
    </w:p>
    <w:p w:rsidR="00BA61A6" w:rsidRPr="00A05FD2" w:rsidRDefault="00BA61A6" w:rsidP="00BA61A6">
      <w:pPr>
        <w:pStyle w:val="ConsentStandard"/>
        <w:numPr>
          <w:ilvl w:val="0"/>
          <w:numId w:val="12"/>
        </w:numPr>
        <w:ind w:left="851" w:hanging="284"/>
        <w:rPr>
          <w:rFonts w:ascii="Arial" w:hAnsi="Arial" w:cs="Arial"/>
          <w:color w:val="000000"/>
          <w:szCs w:val="22"/>
        </w:rPr>
      </w:pPr>
      <w:r w:rsidRPr="00A05FD2">
        <w:rPr>
          <w:rFonts w:ascii="Arial" w:hAnsi="Arial" w:cs="Arial"/>
          <w:color w:val="000000"/>
          <w:szCs w:val="22"/>
        </w:rPr>
        <w:t>Construction equipment and materials shall be contained wholly within the site unless approval to use the road reserve has been obtained;</w:t>
      </w:r>
    </w:p>
    <w:p w:rsidR="00BA61A6" w:rsidRPr="00A05FD2" w:rsidRDefault="00BA61A6" w:rsidP="00BA61A6">
      <w:pPr>
        <w:pStyle w:val="ConsentStandard"/>
        <w:numPr>
          <w:ilvl w:val="0"/>
          <w:numId w:val="12"/>
        </w:numPr>
        <w:ind w:left="851" w:hanging="284"/>
        <w:rPr>
          <w:rFonts w:ascii="Arial" w:hAnsi="Arial" w:cs="Arial"/>
          <w:szCs w:val="22"/>
        </w:rPr>
      </w:pPr>
      <w:r w:rsidRPr="00A05FD2">
        <w:rPr>
          <w:rFonts w:ascii="Arial" w:hAnsi="Arial" w:cs="Arial"/>
          <w:color w:val="000000"/>
          <w:szCs w:val="22"/>
        </w:rPr>
        <w:t>Toilet facilities are to be provided on the work site at the rate of one toilet for every 20 persons or part of 20 persons employed at the site.</w:t>
      </w:r>
    </w:p>
    <w:p w:rsidR="00BA61A6" w:rsidRDefault="00BA61A6" w:rsidP="008F56C6">
      <w:pPr>
        <w:widowControl w:val="0"/>
        <w:autoSpaceDE w:val="0"/>
        <w:autoSpaceDN w:val="0"/>
        <w:jc w:val="both"/>
        <w:outlineLvl w:val="0"/>
        <w:rPr>
          <w:rFonts w:eastAsia="Arial" w:cs="Arial"/>
          <w:b/>
          <w:bCs/>
        </w:rPr>
      </w:pPr>
    </w:p>
    <w:p w:rsidR="008F56C6" w:rsidRDefault="008F56C6" w:rsidP="008F56C6">
      <w:pPr>
        <w:widowControl w:val="0"/>
        <w:autoSpaceDE w:val="0"/>
        <w:autoSpaceDN w:val="0"/>
        <w:jc w:val="both"/>
        <w:outlineLvl w:val="0"/>
        <w:rPr>
          <w:rFonts w:eastAsia="Arial" w:cs="Arial"/>
          <w:b/>
          <w:bCs/>
        </w:rPr>
      </w:pPr>
      <w:r>
        <w:rPr>
          <w:rFonts w:eastAsia="Arial" w:cs="Arial"/>
          <w:b/>
          <w:bCs/>
        </w:rPr>
        <w:t>BUILDING CONSTRUCTION</w:t>
      </w:r>
    </w:p>
    <w:p w:rsidR="008F56C6" w:rsidRPr="00A05FD2" w:rsidRDefault="008F56C6" w:rsidP="008F56C6">
      <w:pPr>
        <w:jc w:val="both"/>
        <w:rPr>
          <w:rFonts w:cs="Arial"/>
          <w:b/>
        </w:rPr>
      </w:pPr>
    </w:p>
    <w:p w:rsidR="008F56C6" w:rsidRPr="008F56C6" w:rsidRDefault="008F56C6" w:rsidP="008F56C6">
      <w:pPr>
        <w:pStyle w:val="ListParagraph"/>
        <w:numPr>
          <w:ilvl w:val="0"/>
          <w:numId w:val="1"/>
        </w:numPr>
        <w:jc w:val="both"/>
        <w:rPr>
          <w:rFonts w:cs="Arial"/>
        </w:rPr>
      </w:pPr>
      <w:r w:rsidRPr="008F56C6">
        <w:rPr>
          <w:rFonts w:cs="Arial"/>
        </w:rPr>
        <w:t>All building work must be carried out in accordance with the provisions of the National Construction Code, the Environmental Planning &amp; Assessment Act 1979 and Regulations and all relevant Australian Standards.</w:t>
      </w:r>
    </w:p>
    <w:p w:rsidR="008F56C6" w:rsidRPr="00A05FD2" w:rsidRDefault="008F56C6" w:rsidP="008F56C6">
      <w:pPr>
        <w:tabs>
          <w:tab w:val="left" w:pos="0"/>
        </w:tabs>
        <w:jc w:val="both"/>
        <w:rPr>
          <w:rFonts w:cs="Arial"/>
        </w:rPr>
      </w:pPr>
    </w:p>
    <w:p w:rsidR="008F56C6" w:rsidRPr="008F56C6" w:rsidRDefault="008F56C6" w:rsidP="008F56C6">
      <w:pPr>
        <w:pStyle w:val="ListParagraph"/>
        <w:numPr>
          <w:ilvl w:val="0"/>
          <w:numId w:val="1"/>
        </w:numPr>
        <w:tabs>
          <w:tab w:val="left" w:pos="0"/>
        </w:tabs>
        <w:jc w:val="both"/>
        <w:rPr>
          <w:rFonts w:cs="Arial"/>
        </w:rPr>
      </w:pPr>
      <w:r w:rsidRPr="008F56C6">
        <w:rPr>
          <w:rFonts w:cs="Arial"/>
        </w:rPr>
        <w:t>All plumbing and drainage work must be carried out by a licensed plumber and drainer and must comply with the Plumbing Code of Australia.</w:t>
      </w:r>
    </w:p>
    <w:p w:rsidR="008F56C6" w:rsidRDefault="008F56C6" w:rsidP="008F56C6">
      <w:pPr>
        <w:jc w:val="both"/>
        <w:rPr>
          <w:rFonts w:cs="Arial"/>
        </w:rPr>
      </w:pPr>
    </w:p>
    <w:p w:rsidR="008F56C6" w:rsidRDefault="008F56C6" w:rsidP="008F56C6">
      <w:pPr>
        <w:pStyle w:val="ListParagraph"/>
        <w:numPr>
          <w:ilvl w:val="0"/>
          <w:numId w:val="1"/>
        </w:numPr>
        <w:jc w:val="both"/>
        <w:rPr>
          <w:rFonts w:cs="Arial"/>
        </w:rPr>
      </w:pPr>
      <w:r w:rsidRPr="008F56C6">
        <w:rPr>
          <w:rFonts w:cs="Arial"/>
        </w:rPr>
        <w:t>Construction work noise that is audible at other premises is to be restricted to the following times:</w:t>
      </w:r>
    </w:p>
    <w:p w:rsidR="00B22721" w:rsidRPr="00B22721" w:rsidRDefault="00B22721" w:rsidP="00B22721">
      <w:pPr>
        <w:pStyle w:val="ListParagraph"/>
        <w:rPr>
          <w:rFonts w:cs="Arial"/>
        </w:rPr>
      </w:pPr>
    </w:p>
    <w:p w:rsidR="008F56C6" w:rsidRPr="00B22721" w:rsidRDefault="003A75BD" w:rsidP="008F56C6">
      <w:pPr>
        <w:pStyle w:val="ListParagraph"/>
        <w:numPr>
          <w:ilvl w:val="0"/>
          <w:numId w:val="13"/>
        </w:numPr>
        <w:spacing w:after="200" w:line="276" w:lineRule="auto"/>
        <w:contextualSpacing w:val="0"/>
        <w:jc w:val="both"/>
        <w:rPr>
          <w:rFonts w:cs="Arial"/>
        </w:rPr>
      </w:pPr>
      <w:r>
        <w:rPr>
          <w:rFonts w:cs="Arial"/>
        </w:rPr>
        <w:t>Monday to Saturday</w:t>
      </w:r>
      <w:r>
        <w:rPr>
          <w:rFonts w:cs="Arial"/>
        </w:rPr>
        <w:tab/>
        <w:t>-</w:t>
      </w:r>
      <w:r w:rsidR="008F56C6" w:rsidRPr="00B22721">
        <w:rPr>
          <w:rFonts w:cs="Arial"/>
        </w:rPr>
        <w:tab/>
        <w:t>7.00am to 5.00pm</w:t>
      </w:r>
    </w:p>
    <w:p w:rsidR="00B22721" w:rsidRDefault="00B22721" w:rsidP="00B22721">
      <w:pPr>
        <w:ind w:left="567"/>
        <w:jc w:val="both"/>
        <w:rPr>
          <w:rFonts w:cs="Arial"/>
        </w:rPr>
      </w:pPr>
      <w:r>
        <w:rPr>
          <w:rFonts w:cs="Arial"/>
        </w:rPr>
        <w:t xml:space="preserve">Construction work that does not involve </w:t>
      </w:r>
      <w:r w:rsidR="007E053E">
        <w:rPr>
          <w:rFonts w:cs="Arial"/>
        </w:rPr>
        <w:t>the</w:t>
      </w:r>
      <w:r w:rsidR="00BA61A6">
        <w:rPr>
          <w:rFonts w:cs="Arial"/>
        </w:rPr>
        <w:t xml:space="preserve"> generat</w:t>
      </w:r>
      <w:r w:rsidR="007E053E">
        <w:rPr>
          <w:rFonts w:cs="Arial"/>
        </w:rPr>
        <w:t xml:space="preserve">ion of </w:t>
      </w:r>
      <w:r w:rsidR="00BA61A6">
        <w:rPr>
          <w:rFonts w:cs="Arial"/>
        </w:rPr>
        <w:t>significant noise</w:t>
      </w:r>
      <w:r w:rsidR="007E053E">
        <w:rPr>
          <w:rFonts w:cs="Arial"/>
        </w:rPr>
        <w:t xml:space="preserve"> and does not involve</w:t>
      </w:r>
      <w:r w:rsidR="00BA61A6">
        <w:rPr>
          <w:rFonts w:cs="Arial"/>
        </w:rPr>
        <w:t xml:space="preserve"> </w:t>
      </w:r>
      <w:r>
        <w:rPr>
          <w:rFonts w:cs="Arial"/>
        </w:rPr>
        <w:t>the use of p</w:t>
      </w:r>
      <w:r w:rsidR="007E053E">
        <w:rPr>
          <w:rFonts w:cs="Arial"/>
        </w:rPr>
        <w:t>ower tools or</w:t>
      </w:r>
      <w:r>
        <w:rPr>
          <w:rFonts w:cs="Arial"/>
        </w:rPr>
        <w:t xml:space="preserve"> heavy machinery</w:t>
      </w:r>
      <w:r w:rsidR="007E053E">
        <w:rPr>
          <w:rFonts w:cs="Arial"/>
        </w:rPr>
        <w:t xml:space="preserve"> </w:t>
      </w:r>
      <w:r>
        <w:rPr>
          <w:rFonts w:cs="Arial"/>
        </w:rPr>
        <w:t>is permitted during the following times:</w:t>
      </w:r>
    </w:p>
    <w:p w:rsidR="00B22721" w:rsidRDefault="00B22721" w:rsidP="00B22721">
      <w:pPr>
        <w:ind w:left="567"/>
        <w:jc w:val="both"/>
        <w:rPr>
          <w:rFonts w:cs="Arial"/>
        </w:rPr>
      </w:pPr>
      <w:r>
        <w:rPr>
          <w:rFonts w:cs="Arial"/>
        </w:rPr>
        <w:t xml:space="preserve"> </w:t>
      </w:r>
    </w:p>
    <w:p w:rsidR="00B22721" w:rsidRDefault="00742398" w:rsidP="00B22721">
      <w:pPr>
        <w:pStyle w:val="ListParagraph"/>
        <w:numPr>
          <w:ilvl w:val="0"/>
          <w:numId w:val="13"/>
        </w:numPr>
        <w:jc w:val="both"/>
        <w:rPr>
          <w:rFonts w:cs="Arial"/>
        </w:rPr>
      </w:pPr>
      <w:r>
        <w:rPr>
          <w:rFonts w:cs="Arial"/>
        </w:rPr>
        <w:t>Sunday</w:t>
      </w:r>
      <w:r>
        <w:rPr>
          <w:rFonts w:cs="Arial"/>
        </w:rPr>
        <w:tab/>
      </w:r>
      <w:r>
        <w:rPr>
          <w:rFonts w:cs="Arial"/>
        </w:rPr>
        <w:tab/>
      </w:r>
      <w:r>
        <w:rPr>
          <w:rFonts w:cs="Arial"/>
        </w:rPr>
        <w:tab/>
      </w:r>
      <w:r w:rsidR="00B22721" w:rsidRPr="00B22721">
        <w:rPr>
          <w:rFonts w:cs="Arial"/>
        </w:rPr>
        <w:t xml:space="preserve"> </w:t>
      </w:r>
      <w:r w:rsidR="003A75BD">
        <w:rPr>
          <w:rFonts w:cs="Arial"/>
        </w:rPr>
        <w:t xml:space="preserve">- </w:t>
      </w:r>
      <w:r w:rsidR="00B22721" w:rsidRPr="00B22721">
        <w:rPr>
          <w:rFonts w:cs="Arial"/>
        </w:rPr>
        <w:t xml:space="preserve"> </w:t>
      </w:r>
      <w:r>
        <w:rPr>
          <w:rFonts w:cs="Arial"/>
        </w:rPr>
        <w:tab/>
      </w:r>
      <w:r w:rsidR="00B22721" w:rsidRPr="00B22721">
        <w:rPr>
          <w:rFonts w:cs="Arial"/>
        </w:rPr>
        <w:t>10.00am to 4.00pm</w:t>
      </w:r>
    </w:p>
    <w:p w:rsidR="00B22721" w:rsidRPr="00B22721" w:rsidRDefault="00B22721" w:rsidP="00B22721">
      <w:pPr>
        <w:ind w:left="567"/>
        <w:jc w:val="both"/>
        <w:rPr>
          <w:rFonts w:cs="Arial"/>
        </w:rPr>
      </w:pPr>
    </w:p>
    <w:p w:rsidR="008F56C6" w:rsidRDefault="008F56C6" w:rsidP="008F56C6">
      <w:pPr>
        <w:ind w:firstLine="567"/>
        <w:jc w:val="both"/>
        <w:rPr>
          <w:rFonts w:cs="Arial"/>
        </w:rPr>
      </w:pPr>
      <w:r w:rsidRPr="00A05FD2">
        <w:rPr>
          <w:rFonts w:cs="Arial"/>
        </w:rPr>
        <w:t>No construction work noise is permitted on Public Holidays.</w:t>
      </w:r>
    </w:p>
    <w:p w:rsidR="008F56C6" w:rsidRPr="00A05FD2" w:rsidRDefault="008F56C6" w:rsidP="008F56C6">
      <w:pPr>
        <w:tabs>
          <w:tab w:val="left" w:pos="0"/>
        </w:tabs>
        <w:jc w:val="both"/>
        <w:rPr>
          <w:rFonts w:cs="Arial"/>
        </w:rPr>
      </w:pPr>
    </w:p>
    <w:p w:rsidR="008F56C6" w:rsidRPr="008F56C6" w:rsidRDefault="008F56C6" w:rsidP="008F56C6">
      <w:pPr>
        <w:pStyle w:val="ListParagraph"/>
        <w:numPr>
          <w:ilvl w:val="0"/>
          <w:numId w:val="1"/>
        </w:numPr>
        <w:autoSpaceDE w:val="0"/>
        <w:autoSpaceDN w:val="0"/>
        <w:adjustRightInd w:val="0"/>
        <w:spacing w:line="240" w:lineRule="atLeast"/>
        <w:jc w:val="both"/>
        <w:rPr>
          <w:rFonts w:cs="Arial"/>
          <w:b/>
        </w:rPr>
      </w:pPr>
      <w:r w:rsidRPr="008F56C6">
        <w:rPr>
          <w:rFonts w:cs="Arial"/>
        </w:rPr>
        <w:t>All mandatory inspections required by the Environmental Planning &amp; Assessment Act and any other inspections deemed necessary by the Principal Certifying Authority being carried out during the relevant stage of construction.</w:t>
      </w:r>
    </w:p>
    <w:p w:rsidR="008F56C6" w:rsidRPr="00A05FD2" w:rsidRDefault="008F56C6" w:rsidP="008F56C6">
      <w:pPr>
        <w:jc w:val="both"/>
        <w:rPr>
          <w:rFonts w:cs="Arial"/>
        </w:rPr>
      </w:pPr>
    </w:p>
    <w:p w:rsidR="00BD6714" w:rsidRDefault="008F56C6" w:rsidP="00BD6714">
      <w:pPr>
        <w:pStyle w:val="ListParagraph"/>
        <w:numPr>
          <w:ilvl w:val="0"/>
          <w:numId w:val="1"/>
        </w:numPr>
        <w:jc w:val="both"/>
        <w:rPr>
          <w:rFonts w:cs="Arial"/>
        </w:rPr>
      </w:pPr>
      <w:r w:rsidRPr="008F56C6">
        <w:rPr>
          <w:rFonts w:cs="Arial"/>
        </w:rPr>
        <w:t>This approval does not provide any indemnity to the owner or applicant under the Disability Discrimination Act 1992 with respect to the provision of access and facilities for people with disabilities.</w:t>
      </w:r>
    </w:p>
    <w:p w:rsidR="007E053E" w:rsidRPr="007E053E" w:rsidRDefault="007E053E" w:rsidP="007E053E">
      <w:pPr>
        <w:pStyle w:val="ListParagraph"/>
        <w:rPr>
          <w:rFonts w:cs="Arial"/>
        </w:rPr>
      </w:pPr>
    </w:p>
    <w:p w:rsidR="007E053E" w:rsidRPr="007E053E" w:rsidRDefault="007E053E" w:rsidP="00C21348">
      <w:pPr>
        <w:pStyle w:val="ListParagraph"/>
        <w:numPr>
          <w:ilvl w:val="0"/>
          <w:numId w:val="1"/>
        </w:numPr>
        <w:jc w:val="both"/>
        <w:rPr>
          <w:rFonts w:cs="Arial"/>
        </w:rPr>
      </w:pPr>
      <w:r w:rsidRPr="007E053E">
        <w:rPr>
          <w:rFonts w:cs="Arial"/>
        </w:rPr>
        <w:t xml:space="preserve">In the event of any Aboriginal archaeological material being discovered during earthmoving / construction works, all work in the area shall cease immediately and Heritage NSW notified of the discovery as soon as practicable.  Work shall only recommence upon the authorization of Heritage NSW.   </w:t>
      </w:r>
    </w:p>
    <w:p w:rsidR="007E053E" w:rsidRPr="007E053E" w:rsidRDefault="007E053E" w:rsidP="007E053E">
      <w:pPr>
        <w:pStyle w:val="ListParagraph"/>
        <w:rPr>
          <w:rFonts w:cs="Arial"/>
        </w:rPr>
      </w:pPr>
    </w:p>
    <w:p w:rsidR="007E053E" w:rsidRPr="007E053E" w:rsidRDefault="007E053E" w:rsidP="00BD6714">
      <w:pPr>
        <w:pStyle w:val="ListParagraph"/>
        <w:numPr>
          <w:ilvl w:val="0"/>
          <w:numId w:val="1"/>
        </w:numPr>
        <w:jc w:val="both"/>
        <w:rPr>
          <w:rFonts w:cs="Arial"/>
        </w:rPr>
      </w:pPr>
      <w:r w:rsidRPr="007E053E">
        <w:rPr>
          <w:rFonts w:cs="Arial"/>
        </w:rPr>
        <w:t>If unexpected soil contaminants are discovered during works which has the potential to alter previous conclusions regarding site contamination; work must cease and Council or NSW Environmental Protection Authority must be notified immediately.</w:t>
      </w:r>
    </w:p>
    <w:p w:rsidR="007E053E" w:rsidRPr="007E053E" w:rsidRDefault="007E053E" w:rsidP="007E053E">
      <w:pPr>
        <w:pStyle w:val="ListParagraph"/>
        <w:rPr>
          <w:rFonts w:cs="Arial"/>
        </w:rPr>
      </w:pPr>
    </w:p>
    <w:p w:rsidR="007E053E" w:rsidRPr="007E053E" w:rsidRDefault="007E053E" w:rsidP="007E053E">
      <w:pPr>
        <w:pStyle w:val="ListParagraph"/>
        <w:ind w:left="567"/>
        <w:jc w:val="both"/>
        <w:rPr>
          <w:rFonts w:cs="Arial"/>
        </w:rPr>
      </w:pPr>
      <w:r w:rsidRPr="007E053E">
        <w:rPr>
          <w:rFonts w:cs="Arial"/>
        </w:rPr>
        <w:t>The contaminated land situation is to be evaluated by the supervising environmental consultant and an appropriate response determined in consultation with the developer, which is agreed to by Council.</w:t>
      </w:r>
    </w:p>
    <w:p w:rsidR="007E053E" w:rsidRPr="007E053E" w:rsidRDefault="007E053E" w:rsidP="007E053E">
      <w:pPr>
        <w:pStyle w:val="ListParagraph"/>
        <w:ind w:left="567"/>
        <w:jc w:val="both"/>
        <w:rPr>
          <w:rFonts w:cs="Arial"/>
        </w:rPr>
      </w:pPr>
    </w:p>
    <w:p w:rsidR="007E053E" w:rsidRPr="007E053E" w:rsidRDefault="007E053E" w:rsidP="007E053E">
      <w:pPr>
        <w:pStyle w:val="ListParagraph"/>
        <w:ind w:left="567"/>
        <w:jc w:val="both"/>
        <w:rPr>
          <w:rFonts w:cs="Arial"/>
          <w:i/>
        </w:rPr>
      </w:pPr>
      <w:r w:rsidRPr="007E053E">
        <w:rPr>
          <w:rFonts w:cs="Arial"/>
          <w:i/>
        </w:rPr>
        <w:lastRenderedPageBreak/>
        <w:t>Note: Council may also request that a NSW Environmental Protection Authority accredited site auditor is involved to assist with the assessment of the contaminated land situation and review any new contamination information.  The developer must also adhere to any additional conditions which may be imposed by the accredited site auditor.</w:t>
      </w:r>
    </w:p>
    <w:p w:rsidR="00BD6714" w:rsidRPr="00BD6714" w:rsidRDefault="00BD6714" w:rsidP="00BD6714">
      <w:pPr>
        <w:pStyle w:val="ListParagraph"/>
        <w:rPr>
          <w:rFonts w:cs="Arial"/>
          <w:bCs/>
          <w:lang w:val="en-AU"/>
        </w:rPr>
      </w:pPr>
    </w:p>
    <w:p w:rsidR="00BD6714" w:rsidRPr="00BD6714" w:rsidRDefault="00BD6714" w:rsidP="00BD6714">
      <w:pPr>
        <w:pStyle w:val="ListParagraph"/>
        <w:numPr>
          <w:ilvl w:val="0"/>
          <w:numId w:val="1"/>
        </w:numPr>
        <w:jc w:val="both"/>
        <w:rPr>
          <w:rFonts w:cs="Arial"/>
        </w:rPr>
      </w:pPr>
      <w:r w:rsidRPr="00BD6714">
        <w:rPr>
          <w:rFonts w:cs="Arial"/>
          <w:bCs/>
          <w:lang w:val="en-AU"/>
        </w:rPr>
        <w:t>The list of measures contained in the schedule attached to the Construction Certificate are required to be installed in the building or on the land to ensure the safety of persons in the event of fire in accordance with Section 78 of the Environmental Planning and Assessment (Development Certification and Fire Safety) Regulation 2021.</w:t>
      </w:r>
    </w:p>
    <w:p w:rsidR="00BA61A6" w:rsidRDefault="00BA61A6" w:rsidP="00077B81">
      <w:pPr>
        <w:widowControl w:val="0"/>
        <w:autoSpaceDE w:val="0"/>
        <w:autoSpaceDN w:val="0"/>
        <w:jc w:val="both"/>
        <w:outlineLvl w:val="0"/>
        <w:rPr>
          <w:rFonts w:eastAsia="Arial" w:cs="Arial"/>
          <w:b/>
          <w:bCs/>
        </w:rPr>
      </w:pPr>
    </w:p>
    <w:p w:rsidR="00077B81" w:rsidRDefault="00077B81" w:rsidP="00077B81">
      <w:pPr>
        <w:widowControl w:val="0"/>
        <w:autoSpaceDE w:val="0"/>
        <w:autoSpaceDN w:val="0"/>
        <w:jc w:val="both"/>
        <w:outlineLvl w:val="0"/>
        <w:rPr>
          <w:rFonts w:eastAsia="Arial" w:cs="Arial"/>
          <w:b/>
          <w:bCs/>
          <w:spacing w:val="-5"/>
        </w:rPr>
      </w:pPr>
      <w:r>
        <w:rPr>
          <w:rFonts w:eastAsia="Arial" w:cs="Arial"/>
          <w:b/>
          <w:bCs/>
        </w:rPr>
        <w:t>PRIOR</w:t>
      </w:r>
      <w:r>
        <w:rPr>
          <w:rFonts w:eastAsia="Arial" w:cs="Arial"/>
          <w:b/>
          <w:bCs/>
          <w:spacing w:val="-7"/>
        </w:rPr>
        <w:t xml:space="preserve"> </w:t>
      </w:r>
      <w:r>
        <w:rPr>
          <w:rFonts w:eastAsia="Arial" w:cs="Arial"/>
          <w:b/>
          <w:bCs/>
        </w:rPr>
        <w:t>TO</w:t>
      </w:r>
      <w:r>
        <w:rPr>
          <w:rFonts w:eastAsia="Arial" w:cs="Arial"/>
          <w:b/>
          <w:bCs/>
          <w:spacing w:val="-5"/>
        </w:rPr>
        <w:t xml:space="preserve"> </w:t>
      </w:r>
      <w:r>
        <w:rPr>
          <w:rFonts w:eastAsia="Arial" w:cs="Arial"/>
          <w:b/>
          <w:bCs/>
        </w:rPr>
        <w:t>ISSUE</w:t>
      </w:r>
      <w:r>
        <w:rPr>
          <w:rFonts w:eastAsia="Arial" w:cs="Arial"/>
          <w:b/>
          <w:bCs/>
          <w:spacing w:val="-7"/>
        </w:rPr>
        <w:t xml:space="preserve"> </w:t>
      </w:r>
      <w:r>
        <w:rPr>
          <w:rFonts w:eastAsia="Arial" w:cs="Arial"/>
          <w:b/>
          <w:bCs/>
        </w:rPr>
        <w:t>OF</w:t>
      </w:r>
      <w:r>
        <w:rPr>
          <w:rFonts w:eastAsia="Arial" w:cs="Arial"/>
          <w:b/>
          <w:bCs/>
          <w:spacing w:val="-2"/>
        </w:rPr>
        <w:t xml:space="preserve"> </w:t>
      </w:r>
      <w:r>
        <w:rPr>
          <w:rFonts w:eastAsia="Arial" w:cs="Arial"/>
          <w:b/>
          <w:bCs/>
        </w:rPr>
        <w:t>AN</w:t>
      </w:r>
      <w:r>
        <w:rPr>
          <w:rFonts w:eastAsia="Arial" w:cs="Arial"/>
          <w:b/>
          <w:bCs/>
          <w:spacing w:val="-5"/>
        </w:rPr>
        <w:t xml:space="preserve"> </w:t>
      </w:r>
      <w:r>
        <w:rPr>
          <w:rFonts w:eastAsia="Arial" w:cs="Arial"/>
          <w:b/>
          <w:bCs/>
        </w:rPr>
        <w:t>OCCUPATION</w:t>
      </w:r>
      <w:r>
        <w:rPr>
          <w:rFonts w:eastAsia="Arial" w:cs="Arial"/>
          <w:b/>
          <w:bCs/>
          <w:spacing w:val="-5"/>
        </w:rPr>
        <w:t xml:space="preserve"> </w:t>
      </w:r>
      <w:r>
        <w:rPr>
          <w:rFonts w:eastAsia="Arial" w:cs="Arial"/>
          <w:b/>
          <w:bCs/>
        </w:rPr>
        <w:t>CERTIFICATE</w:t>
      </w:r>
      <w:r>
        <w:rPr>
          <w:rFonts w:eastAsia="Arial" w:cs="Arial"/>
          <w:b/>
          <w:bCs/>
          <w:spacing w:val="-5"/>
        </w:rPr>
        <w:t xml:space="preserve"> </w:t>
      </w:r>
      <w:r>
        <w:rPr>
          <w:rFonts w:eastAsia="Arial" w:cs="Arial"/>
          <w:b/>
          <w:bCs/>
        </w:rPr>
        <w:t>/</w:t>
      </w:r>
      <w:r>
        <w:rPr>
          <w:rFonts w:eastAsia="Arial" w:cs="Arial"/>
          <w:b/>
          <w:bCs/>
          <w:spacing w:val="-3"/>
        </w:rPr>
        <w:t xml:space="preserve"> </w:t>
      </w:r>
      <w:r>
        <w:rPr>
          <w:rFonts w:eastAsia="Arial" w:cs="Arial"/>
          <w:b/>
          <w:bCs/>
        </w:rPr>
        <w:t>COMMENCEMENT</w:t>
      </w:r>
      <w:r>
        <w:rPr>
          <w:rFonts w:eastAsia="Arial" w:cs="Arial"/>
          <w:b/>
          <w:bCs/>
          <w:spacing w:val="-7"/>
        </w:rPr>
        <w:t xml:space="preserve"> </w:t>
      </w:r>
      <w:r>
        <w:rPr>
          <w:rFonts w:eastAsia="Arial" w:cs="Arial"/>
          <w:b/>
          <w:bCs/>
        </w:rPr>
        <w:t>OF</w:t>
      </w:r>
      <w:r>
        <w:rPr>
          <w:rFonts w:eastAsia="Arial" w:cs="Arial"/>
          <w:b/>
          <w:bCs/>
          <w:spacing w:val="-4"/>
        </w:rPr>
        <w:t xml:space="preserve"> </w:t>
      </w:r>
      <w:r>
        <w:rPr>
          <w:rFonts w:eastAsia="Arial" w:cs="Arial"/>
          <w:b/>
          <w:bCs/>
          <w:spacing w:val="-5"/>
        </w:rPr>
        <w:t>USE</w:t>
      </w:r>
    </w:p>
    <w:p w:rsidR="00077B81" w:rsidRDefault="00077B81" w:rsidP="00077B81">
      <w:pPr>
        <w:widowControl w:val="0"/>
        <w:autoSpaceDE w:val="0"/>
        <w:autoSpaceDN w:val="0"/>
        <w:jc w:val="both"/>
        <w:outlineLvl w:val="0"/>
        <w:rPr>
          <w:rFonts w:eastAsia="Arial" w:cs="Arial"/>
          <w:b/>
          <w:bCs/>
          <w:spacing w:val="-5"/>
        </w:rPr>
      </w:pPr>
    </w:p>
    <w:p w:rsidR="008F56C6" w:rsidRDefault="008F56C6" w:rsidP="008F56C6">
      <w:pPr>
        <w:pStyle w:val="ListParagraph"/>
        <w:numPr>
          <w:ilvl w:val="0"/>
          <w:numId w:val="1"/>
        </w:numPr>
        <w:jc w:val="both"/>
        <w:rPr>
          <w:rFonts w:cs="Arial"/>
        </w:rPr>
      </w:pPr>
      <w:r w:rsidRPr="008F56C6">
        <w:rPr>
          <w:rFonts w:cs="Arial"/>
        </w:rPr>
        <w:t xml:space="preserve">Prior to the occupation of a new building, or occupation or use of an altered portion of, or an extension to an existing building, an Occupation Certificate is to be obtained from the Principal Certifying Authority appointed for the erection of the building. </w:t>
      </w:r>
    </w:p>
    <w:p w:rsidR="00BD6714" w:rsidRDefault="00BD6714" w:rsidP="00BD6714">
      <w:pPr>
        <w:pStyle w:val="ListParagraph"/>
        <w:ind w:left="567"/>
        <w:jc w:val="both"/>
        <w:rPr>
          <w:rFonts w:cs="Arial"/>
        </w:rPr>
      </w:pPr>
    </w:p>
    <w:p w:rsidR="00BD6714" w:rsidRDefault="00BD6714" w:rsidP="008F56C6">
      <w:pPr>
        <w:pStyle w:val="ListParagraph"/>
        <w:numPr>
          <w:ilvl w:val="0"/>
          <w:numId w:val="1"/>
        </w:numPr>
        <w:jc w:val="both"/>
        <w:rPr>
          <w:rFonts w:cs="Arial"/>
        </w:rPr>
      </w:pPr>
      <w:r>
        <w:rPr>
          <w:rFonts w:cs="Arial"/>
        </w:rPr>
        <w:t xml:space="preserve">Prior to use of the development and/or issue of an Occupation Certificate, a satisfactory final inspection report from the Council must be received by the Certifier, verifying that the building </w:t>
      </w:r>
      <w:r>
        <w:rPr>
          <w:rFonts w:cs="Arial"/>
          <w:lang w:eastAsia="en-AU"/>
        </w:rPr>
        <w:t xml:space="preserve">is connected to reticulated water supply, </w:t>
      </w:r>
      <w:proofErr w:type="spellStart"/>
      <w:r>
        <w:rPr>
          <w:rFonts w:cs="Arial"/>
          <w:lang w:eastAsia="en-AU"/>
        </w:rPr>
        <w:t>stormwater</w:t>
      </w:r>
      <w:proofErr w:type="spellEnd"/>
      <w:r>
        <w:rPr>
          <w:rFonts w:cs="Arial"/>
          <w:lang w:eastAsia="en-AU"/>
        </w:rPr>
        <w:t xml:space="preserve"> and/or sewerage in accordance with the relevant section 68 approval/s. </w:t>
      </w:r>
    </w:p>
    <w:p w:rsidR="00BD6714" w:rsidRPr="00BD6714" w:rsidRDefault="00BD6714" w:rsidP="00BD6714">
      <w:pPr>
        <w:pStyle w:val="ListParagraph"/>
        <w:rPr>
          <w:rFonts w:cs="Arial"/>
        </w:rPr>
      </w:pPr>
    </w:p>
    <w:p w:rsidR="00BD6714" w:rsidRDefault="00BD6714" w:rsidP="008F56C6">
      <w:pPr>
        <w:pStyle w:val="ListParagraph"/>
        <w:numPr>
          <w:ilvl w:val="0"/>
          <w:numId w:val="1"/>
        </w:numPr>
        <w:jc w:val="both"/>
        <w:rPr>
          <w:rFonts w:cs="Arial"/>
        </w:rPr>
      </w:pPr>
      <w:r>
        <w:rPr>
          <w:rFonts w:cs="Arial"/>
        </w:rPr>
        <w:t>Prior to commencement of use of the development and/or issue of an Occupation Certificate, all approved car parking and associated driveway works are to be completed.</w:t>
      </w:r>
    </w:p>
    <w:p w:rsidR="00BD6714" w:rsidRPr="00BD6714" w:rsidRDefault="00BD6714" w:rsidP="00BD6714">
      <w:pPr>
        <w:pStyle w:val="ListParagraph"/>
        <w:rPr>
          <w:rFonts w:cs="Arial"/>
        </w:rPr>
      </w:pPr>
    </w:p>
    <w:p w:rsidR="00BD6714" w:rsidRDefault="00BD6714" w:rsidP="008F56C6">
      <w:pPr>
        <w:pStyle w:val="ListParagraph"/>
        <w:numPr>
          <w:ilvl w:val="0"/>
          <w:numId w:val="1"/>
        </w:numPr>
        <w:jc w:val="both"/>
        <w:rPr>
          <w:rFonts w:cs="Arial"/>
        </w:rPr>
      </w:pPr>
      <w:r>
        <w:rPr>
          <w:rFonts w:cs="Arial"/>
        </w:rPr>
        <w:t xml:space="preserve">Prior to use of the development and/or issue of an Occupation Certificate, the excavated and/or filled areas of the site are to be </w:t>
      </w:r>
      <w:proofErr w:type="spellStart"/>
      <w:r>
        <w:rPr>
          <w:rFonts w:cs="Arial"/>
        </w:rPr>
        <w:t>stabilised</w:t>
      </w:r>
      <w:proofErr w:type="spellEnd"/>
      <w:r>
        <w:rPr>
          <w:rFonts w:cs="Arial"/>
        </w:rPr>
        <w:t xml:space="preserve"> and drained, to prevent scouring onto adjacent private or public property.  The finished ground around the perimeter of the building is to be graded to prevent ponding of water, and to ensure the free flow of water away from the building and adjoining properties.</w:t>
      </w:r>
    </w:p>
    <w:p w:rsidR="00BD6714" w:rsidRPr="00BD6714" w:rsidRDefault="00BD6714" w:rsidP="00BD6714">
      <w:pPr>
        <w:pStyle w:val="ListParagraph"/>
        <w:rPr>
          <w:rFonts w:cs="Arial"/>
        </w:rPr>
      </w:pPr>
    </w:p>
    <w:p w:rsidR="00BD6714" w:rsidRDefault="00BD6714" w:rsidP="00BD6714">
      <w:pPr>
        <w:pStyle w:val="ListParagraph"/>
        <w:numPr>
          <w:ilvl w:val="0"/>
          <w:numId w:val="1"/>
        </w:numPr>
        <w:jc w:val="both"/>
        <w:rPr>
          <w:rFonts w:cs="Arial"/>
        </w:rPr>
      </w:pPr>
      <w:r>
        <w:rPr>
          <w:rFonts w:cs="Arial"/>
        </w:rPr>
        <w:t>Prior to use of the development and/or issue of an Occupation Certificate, roof water from the building and any rainwater tank overflow shall be piped clear of the building, without creating any nuisance on the property or to adjoining properties.</w:t>
      </w:r>
    </w:p>
    <w:p w:rsidR="00BD6714" w:rsidRPr="00BD6714" w:rsidRDefault="00BD6714" w:rsidP="00BD6714">
      <w:pPr>
        <w:pStyle w:val="ListParagraph"/>
        <w:rPr>
          <w:rFonts w:cs="Arial"/>
          <w:lang w:val="en-AU"/>
        </w:rPr>
      </w:pPr>
    </w:p>
    <w:p w:rsidR="00BD6714" w:rsidRPr="00BD6714" w:rsidRDefault="00BD6714" w:rsidP="00BD6714">
      <w:pPr>
        <w:pStyle w:val="ListParagraph"/>
        <w:numPr>
          <w:ilvl w:val="0"/>
          <w:numId w:val="1"/>
        </w:numPr>
        <w:jc w:val="both"/>
        <w:rPr>
          <w:rFonts w:cs="Arial"/>
        </w:rPr>
      </w:pPr>
      <w:r w:rsidRPr="00BD6714">
        <w:rPr>
          <w:rFonts w:cs="Arial"/>
          <w:lang w:val="en-AU"/>
        </w:rPr>
        <w:t xml:space="preserve">Prior to the issue of </w:t>
      </w:r>
      <w:r w:rsidRPr="00BD6714">
        <w:rPr>
          <w:rFonts w:cs="Arial"/>
          <w:bCs/>
          <w:lang w:val="en-AU"/>
        </w:rPr>
        <w:t>an Occupation Certificate</w:t>
      </w:r>
      <w:r w:rsidRPr="00BD6714">
        <w:rPr>
          <w:rFonts w:cs="Arial"/>
          <w:lang w:val="en-AU"/>
        </w:rPr>
        <w:t>, evidence that the lots making up the subject site have been consolidated into a single allotment and registered with NSW Land Registry Services is to be submitted to Council and the Certifier (if applicable). The lots to be consolidated into a single parcel include:</w:t>
      </w:r>
    </w:p>
    <w:p w:rsidR="00BD6714" w:rsidRPr="00BD6714" w:rsidRDefault="00BD6714" w:rsidP="00BD6714">
      <w:pPr>
        <w:spacing w:after="160" w:line="259" w:lineRule="auto"/>
        <w:ind w:left="1080"/>
        <w:contextualSpacing/>
        <w:jc w:val="both"/>
        <w:rPr>
          <w:rFonts w:cs="Arial"/>
        </w:rPr>
      </w:pPr>
    </w:p>
    <w:p w:rsidR="00BD6714" w:rsidRPr="00BD6714" w:rsidRDefault="00BD6714" w:rsidP="00BD6714">
      <w:pPr>
        <w:numPr>
          <w:ilvl w:val="0"/>
          <w:numId w:val="22"/>
        </w:numPr>
        <w:ind w:firstLine="0"/>
        <w:contextualSpacing/>
        <w:jc w:val="both"/>
        <w:rPr>
          <w:rFonts w:cs="Arial"/>
          <w:bCs/>
        </w:rPr>
      </w:pPr>
      <w:r w:rsidRPr="00BD6714">
        <w:rPr>
          <w:rFonts w:cs="Arial"/>
          <w:bCs/>
        </w:rPr>
        <w:t>Lot 1 DP1252505</w:t>
      </w:r>
    </w:p>
    <w:p w:rsidR="00BD6714" w:rsidRPr="00BD6714" w:rsidRDefault="00BD6714" w:rsidP="00BD6714">
      <w:pPr>
        <w:numPr>
          <w:ilvl w:val="0"/>
          <w:numId w:val="22"/>
        </w:numPr>
        <w:ind w:firstLine="0"/>
        <w:contextualSpacing/>
        <w:jc w:val="both"/>
        <w:rPr>
          <w:rFonts w:cs="Arial"/>
          <w:bCs/>
        </w:rPr>
      </w:pPr>
      <w:r w:rsidRPr="00BD6714">
        <w:rPr>
          <w:rFonts w:cs="Arial"/>
          <w:bCs/>
        </w:rPr>
        <w:t>Lot 2 DP1252505</w:t>
      </w:r>
    </w:p>
    <w:p w:rsidR="008F56C6" w:rsidRPr="00BD6714" w:rsidRDefault="008F56C6" w:rsidP="00BD6714">
      <w:pPr>
        <w:pStyle w:val="ListParagraph"/>
        <w:ind w:left="567"/>
        <w:jc w:val="both"/>
        <w:rPr>
          <w:rFonts w:cs="Arial"/>
        </w:rPr>
      </w:pPr>
    </w:p>
    <w:p w:rsidR="00F26FCB" w:rsidRPr="00F26FCB" w:rsidRDefault="00F26FCB" w:rsidP="00F26FCB">
      <w:pPr>
        <w:pStyle w:val="ListParagraph"/>
        <w:numPr>
          <w:ilvl w:val="0"/>
          <w:numId w:val="1"/>
        </w:numPr>
        <w:jc w:val="both"/>
        <w:rPr>
          <w:rFonts w:ascii="Times New Roman" w:hAnsi="Times New Roman"/>
          <w:bCs/>
          <w:sz w:val="24"/>
          <w:szCs w:val="24"/>
          <w:lang w:val="en-AU"/>
        </w:rPr>
      </w:pPr>
      <w:r w:rsidRPr="00F26FCB">
        <w:rPr>
          <w:rFonts w:cs="Arial"/>
          <w:bCs/>
          <w:lang w:val="en-AU"/>
        </w:rPr>
        <w:t xml:space="preserve">Prior to occupation or the issue of the Occupation Certificate the owner of the building must cause the Principal Certifier to be given a fire safety certificate (or interim fire safety certificate in the case of a building or part of a building occupied before completion) in accordance with Section 41 of the Environmental Planning and Assessment (Development Certification and Fire Safety) Regulation 2021 for each </w:t>
      </w:r>
      <w:r>
        <w:rPr>
          <w:rFonts w:cs="Arial"/>
          <w:bCs/>
          <w:lang w:val="en-AU"/>
        </w:rPr>
        <w:t xml:space="preserve">measure listed in the schedule. </w:t>
      </w:r>
      <w:r w:rsidRPr="00F26FCB">
        <w:rPr>
          <w:rFonts w:cs="Arial"/>
          <w:bCs/>
          <w:lang w:val="en-AU"/>
        </w:rPr>
        <w:t xml:space="preserve"> The certificate must only be in the form specified by Section</w:t>
      </w:r>
      <w:r>
        <w:rPr>
          <w:rFonts w:cs="Arial"/>
          <w:bCs/>
          <w:lang w:val="en-AU"/>
        </w:rPr>
        <w:t xml:space="preserve"> 86 of the Regulation. </w:t>
      </w:r>
      <w:r w:rsidRPr="00F26FCB">
        <w:rPr>
          <w:rFonts w:cs="Arial"/>
          <w:bCs/>
          <w:lang w:val="en-AU"/>
        </w:rPr>
        <w:t xml:space="preserve"> A copy of the certificate is to be given to the Commissioner of the New South Wales Fire Brigade and a copy is to be prominently displayed in the building</w:t>
      </w:r>
      <w:r w:rsidRPr="00F26FCB">
        <w:rPr>
          <w:rFonts w:ascii="Times New Roman" w:hAnsi="Times New Roman"/>
          <w:bCs/>
          <w:sz w:val="24"/>
          <w:szCs w:val="24"/>
          <w:lang w:val="en-AU"/>
        </w:rPr>
        <w:t>.</w:t>
      </w:r>
    </w:p>
    <w:p w:rsidR="003253F3" w:rsidRDefault="003253F3" w:rsidP="00077B81">
      <w:pPr>
        <w:widowControl w:val="0"/>
        <w:autoSpaceDE w:val="0"/>
        <w:autoSpaceDN w:val="0"/>
        <w:jc w:val="both"/>
        <w:outlineLvl w:val="0"/>
        <w:rPr>
          <w:rFonts w:eastAsia="Arial" w:cs="Arial"/>
          <w:b/>
          <w:bCs/>
        </w:rPr>
      </w:pPr>
    </w:p>
    <w:p w:rsidR="00077B81" w:rsidRDefault="000E0F69" w:rsidP="00077B81">
      <w:pPr>
        <w:widowControl w:val="0"/>
        <w:autoSpaceDE w:val="0"/>
        <w:autoSpaceDN w:val="0"/>
        <w:jc w:val="both"/>
        <w:outlineLvl w:val="0"/>
        <w:rPr>
          <w:rFonts w:eastAsia="Arial" w:cs="Arial"/>
          <w:b/>
          <w:bCs/>
        </w:rPr>
      </w:pPr>
      <w:r>
        <w:rPr>
          <w:rFonts w:eastAsia="Arial" w:cs="Arial"/>
          <w:b/>
          <w:bCs/>
        </w:rPr>
        <w:t xml:space="preserve">ONGOING </w:t>
      </w:r>
      <w:r w:rsidR="00CC0799">
        <w:rPr>
          <w:rFonts w:eastAsia="Arial" w:cs="Arial"/>
          <w:b/>
          <w:bCs/>
        </w:rPr>
        <w:t>/ DURING OPERATION</w:t>
      </w:r>
    </w:p>
    <w:p w:rsidR="00077B81" w:rsidRDefault="00077B81" w:rsidP="00077B81">
      <w:pPr>
        <w:widowControl w:val="0"/>
        <w:autoSpaceDE w:val="0"/>
        <w:autoSpaceDN w:val="0"/>
        <w:jc w:val="both"/>
        <w:outlineLvl w:val="0"/>
        <w:rPr>
          <w:rFonts w:eastAsia="Arial" w:cs="Arial"/>
          <w:b/>
          <w:bCs/>
        </w:rPr>
      </w:pPr>
    </w:p>
    <w:p w:rsidR="008F56C6" w:rsidRPr="008F56C6" w:rsidRDefault="008F56C6" w:rsidP="008F56C6">
      <w:pPr>
        <w:pStyle w:val="ListParagraph"/>
        <w:widowControl w:val="0"/>
        <w:numPr>
          <w:ilvl w:val="0"/>
          <w:numId w:val="1"/>
        </w:numPr>
        <w:autoSpaceDE w:val="0"/>
        <w:autoSpaceDN w:val="0"/>
        <w:jc w:val="both"/>
        <w:outlineLvl w:val="0"/>
        <w:rPr>
          <w:rFonts w:cs="Arial"/>
        </w:rPr>
      </w:pPr>
      <w:r w:rsidRPr="008F56C6">
        <w:rPr>
          <w:rFonts w:cs="Arial"/>
        </w:rPr>
        <w:t xml:space="preserve">For every 12 month period after the issue of the Final Fire Safety Certificate the owner/agent of the building must provide the Council and the Commissioner of NSW Fire Brigades with a copy of </w:t>
      </w:r>
      <w:proofErr w:type="spellStart"/>
      <w:r w:rsidRPr="008F56C6">
        <w:rPr>
          <w:rFonts w:cs="Arial"/>
        </w:rPr>
        <w:t>a</w:t>
      </w:r>
      <w:proofErr w:type="spellEnd"/>
      <w:r w:rsidRPr="008F56C6">
        <w:rPr>
          <w:rFonts w:cs="Arial"/>
        </w:rPr>
        <w:t xml:space="preserve"> Annual Fire Safety Statement Certifying that each specified fire safety measure is capable of performing to </w:t>
      </w:r>
      <w:proofErr w:type="spellStart"/>
      <w:proofErr w:type="gramStart"/>
      <w:r w:rsidRPr="008F56C6">
        <w:rPr>
          <w:rFonts w:cs="Arial"/>
        </w:rPr>
        <w:t>it's</w:t>
      </w:r>
      <w:proofErr w:type="spellEnd"/>
      <w:proofErr w:type="gramEnd"/>
      <w:r w:rsidRPr="008F56C6">
        <w:rPr>
          <w:rFonts w:cs="Arial"/>
        </w:rPr>
        <w:t xml:space="preserve"> specification.</w:t>
      </w:r>
    </w:p>
    <w:p w:rsidR="008F56C6" w:rsidRDefault="008F56C6" w:rsidP="00077B81">
      <w:pPr>
        <w:widowControl w:val="0"/>
        <w:autoSpaceDE w:val="0"/>
        <w:autoSpaceDN w:val="0"/>
        <w:jc w:val="both"/>
        <w:outlineLvl w:val="0"/>
        <w:rPr>
          <w:rFonts w:cs="Arial"/>
        </w:rPr>
      </w:pPr>
    </w:p>
    <w:p w:rsidR="008F56C6" w:rsidRDefault="008F56C6" w:rsidP="008F56C6">
      <w:pPr>
        <w:pStyle w:val="ListParagraph"/>
        <w:numPr>
          <w:ilvl w:val="0"/>
          <w:numId w:val="1"/>
        </w:numPr>
        <w:jc w:val="both"/>
        <w:rPr>
          <w:rFonts w:cs="Arial"/>
        </w:rPr>
      </w:pPr>
      <w:r w:rsidRPr="008F56C6">
        <w:rPr>
          <w:rFonts w:cs="Arial"/>
        </w:rPr>
        <w:t>Where any essential services are installed in the building a copy of the final Fire Safety Certificate (together with a copy of the current fire safety schedule) is to be given to the Commissioner of NSW Fire Brigades and Council. A further copy of the Certificate (together with a copy of the current fire safety schedule) is to be prominently displayed in the building.</w:t>
      </w:r>
    </w:p>
    <w:p w:rsidR="00BD6714" w:rsidRPr="00BD6714" w:rsidRDefault="00BD6714" w:rsidP="00640C43">
      <w:pPr>
        <w:pStyle w:val="ListParagraph"/>
        <w:jc w:val="both"/>
        <w:rPr>
          <w:rFonts w:cs="Arial"/>
        </w:rPr>
      </w:pPr>
    </w:p>
    <w:p w:rsidR="0036547C" w:rsidRPr="00640C43" w:rsidRDefault="00A45A06" w:rsidP="00640C43">
      <w:pPr>
        <w:pStyle w:val="ListParagraph"/>
        <w:numPr>
          <w:ilvl w:val="0"/>
          <w:numId w:val="1"/>
        </w:numPr>
        <w:jc w:val="both"/>
        <w:rPr>
          <w:rFonts w:cs="Arial"/>
        </w:rPr>
      </w:pPr>
      <w:r w:rsidRPr="00640C43">
        <w:rPr>
          <w:rFonts w:cs="Arial"/>
        </w:rPr>
        <w:t>The proposed food business p</w:t>
      </w:r>
      <w:r w:rsidR="0036547C" w:rsidRPr="00640C43">
        <w:rPr>
          <w:rFonts w:cs="Arial"/>
        </w:rPr>
        <w:t xml:space="preserve">remises </w:t>
      </w:r>
      <w:r w:rsidRPr="00640C43">
        <w:rPr>
          <w:rFonts w:cs="Arial"/>
        </w:rPr>
        <w:t xml:space="preserve">shall be notified to </w:t>
      </w:r>
      <w:r w:rsidR="0036547C" w:rsidRPr="00640C43">
        <w:rPr>
          <w:rFonts w:cs="Arial"/>
        </w:rPr>
        <w:t>Council</w:t>
      </w:r>
      <w:r w:rsidRPr="00640C43">
        <w:rPr>
          <w:rFonts w:cs="Arial"/>
        </w:rPr>
        <w:t xml:space="preserve">. </w:t>
      </w:r>
      <w:r w:rsidR="0036547C" w:rsidRPr="00640C43">
        <w:rPr>
          <w:rFonts w:cs="Arial"/>
        </w:rPr>
        <w:t xml:space="preserve">The premises will be subject to inspections by Council for which a fee will be payable. The </w:t>
      </w:r>
      <w:r w:rsidRPr="00640C43">
        <w:rPr>
          <w:rFonts w:cs="Arial"/>
        </w:rPr>
        <w:t xml:space="preserve">notification </w:t>
      </w:r>
      <w:r w:rsidR="00B82509">
        <w:rPr>
          <w:rFonts w:cs="Arial"/>
        </w:rPr>
        <w:t xml:space="preserve">form </w:t>
      </w:r>
      <w:r w:rsidR="0036547C" w:rsidRPr="00640C43">
        <w:rPr>
          <w:rFonts w:cs="Arial"/>
        </w:rPr>
        <w:t xml:space="preserve">and further information is available on Council’s website </w:t>
      </w:r>
      <w:hyperlink r:id="rId7" w:history="1">
        <w:r w:rsidR="0036547C" w:rsidRPr="00640C43">
          <w:rPr>
            <w:rStyle w:val="Hyperlink"/>
            <w:rFonts w:cs="Arial"/>
          </w:rPr>
          <w:t>www.midwestern.nsw.gov.au</w:t>
        </w:r>
      </w:hyperlink>
      <w:r w:rsidR="0036547C" w:rsidRPr="00640C43">
        <w:rPr>
          <w:rFonts w:cs="Arial"/>
        </w:rPr>
        <w:t>.</w:t>
      </w:r>
    </w:p>
    <w:p w:rsidR="00BD6714" w:rsidRPr="00640C43" w:rsidRDefault="00BD6714" w:rsidP="00640C43">
      <w:pPr>
        <w:pStyle w:val="ListParagraph"/>
        <w:jc w:val="both"/>
        <w:rPr>
          <w:rFonts w:cs="Arial"/>
        </w:rPr>
      </w:pPr>
    </w:p>
    <w:p w:rsidR="00077B81" w:rsidRPr="00640C43" w:rsidRDefault="0036547C" w:rsidP="00640C43">
      <w:pPr>
        <w:pStyle w:val="ListParagraph"/>
        <w:numPr>
          <w:ilvl w:val="0"/>
          <w:numId w:val="1"/>
        </w:numPr>
        <w:jc w:val="both"/>
      </w:pPr>
      <w:r w:rsidRPr="00640C43">
        <w:rPr>
          <w:rFonts w:cs="Arial"/>
        </w:rPr>
        <w:t>The premises shall, at all times, be operated and maintained in accordance with Food Safety Standards 3.1.1, 3.2.2 and 3.2.3 prescribed in chapter 3 of the Australia and New Zealand Food Standards Code.</w:t>
      </w:r>
    </w:p>
    <w:p w:rsidR="0036547C" w:rsidRDefault="0036547C" w:rsidP="002E53E2">
      <w:pPr>
        <w:pStyle w:val="ListParagraph"/>
        <w:jc w:val="both"/>
      </w:pPr>
    </w:p>
    <w:p w:rsidR="00597126" w:rsidRPr="00152CEB" w:rsidRDefault="002E53E2" w:rsidP="002E53E2">
      <w:pPr>
        <w:pStyle w:val="ListParagraph"/>
        <w:numPr>
          <w:ilvl w:val="0"/>
          <w:numId w:val="1"/>
        </w:numPr>
        <w:jc w:val="both"/>
      </w:pPr>
      <w:r w:rsidRPr="00152CEB">
        <w:t xml:space="preserve">In accordance with the recommendations of the Addendum to the Acoustic Assessment dated 17 April 2023 prepared by </w:t>
      </w:r>
      <w:proofErr w:type="spellStart"/>
      <w:r w:rsidRPr="00152CEB">
        <w:t>Acoustik</w:t>
      </w:r>
      <w:proofErr w:type="spellEnd"/>
      <w:r w:rsidRPr="00152CEB">
        <w:t>, t</w:t>
      </w:r>
      <w:r w:rsidR="00597126" w:rsidRPr="00152CEB">
        <w:t>he combined nois</w:t>
      </w:r>
      <w:r w:rsidR="00B82509" w:rsidRPr="00152CEB">
        <w:t>e levels due to mechanical plan</w:t>
      </w:r>
      <w:r w:rsidR="00597126" w:rsidRPr="00152CEB">
        <w:t xml:space="preserve">t must not exceed 49dBA when measured at any point along the northern property boundary with </w:t>
      </w:r>
      <w:proofErr w:type="spellStart"/>
      <w:r w:rsidR="00597126" w:rsidRPr="00152CEB">
        <w:t>Putta</w:t>
      </w:r>
      <w:proofErr w:type="spellEnd"/>
      <w:r w:rsidR="00597126" w:rsidRPr="00152CEB">
        <w:t xml:space="preserve"> </w:t>
      </w:r>
      <w:proofErr w:type="spellStart"/>
      <w:r w:rsidR="00597126" w:rsidRPr="00152CEB">
        <w:t>Bucca</w:t>
      </w:r>
      <w:proofErr w:type="spellEnd"/>
      <w:r w:rsidR="00597126" w:rsidRPr="00152CEB">
        <w:t xml:space="preserve"> House.</w:t>
      </w:r>
    </w:p>
    <w:p w:rsidR="00597126" w:rsidRPr="003962F5" w:rsidRDefault="00597126" w:rsidP="00597126">
      <w:pPr>
        <w:pStyle w:val="ListParagraph"/>
      </w:pPr>
    </w:p>
    <w:p w:rsidR="00597126" w:rsidRPr="003962F5" w:rsidRDefault="00F9767B" w:rsidP="00365272">
      <w:pPr>
        <w:pStyle w:val="ListParagraph"/>
        <w:numPr>
          <w:ilvl w:val="0"/>
          <w:numId w:val="1"/>
        </w:numPr>
        <w:jc w:val="both"/>
      </w:pPr>
      <w:r w:rsidRPr="003962F5">
        <w:t xml:space="preserve">No </w:t>
      </w:r>
      <w:r w:rsidR="00575B8B">
        <w:t xml:space="preserve">outdoor </w:t>
      </w:r>
      <w:r w:rsidRPr="003962F5">
        <w:t>amplifi</w:t>
      </w:r>
      <w:r w:rsidR="00575B8B">
        <w:t>ed music or voice is permitted after 10.00pm.  This</w:t>
      </w:r>
      <w:r w:rsidR="00365272">
        <w:t xml:space="preserve"> includes, but is not limited </w:t>
      </w:r>
      <w:r w:rsidR="00575B8B">
        <w:t>to the BBQ/recovery area between</w:t>
      </w:r>
      <w:r w:rsidR="00365272">
        <w:t xml:space="preserve"> Buildings A and B</w:t>
      </w:r>
      <w:r w:rsidRPr="003962F5">
        <w:t xml:space="preserve">.  </w:t>
      </w:r>
      <w:r w:rsidR="00575B8B">
        <w:t>Appropriate management of noisy guests</w:t>
      </w:r>
      <w:r w:rsidR="00365272">
        <w:t xml:space="preserve"> is to be controlled by staff of</w:t>
      </w:r>
      <w:r w:rsidR="00575B8B">
        <w:t xml:space="preserve"> the facility</w:t>
      </w:r>
      <w:r w:rsidR="00365272">
        <w:t xml:space="preserve"> at all times, to minimize noise impacts to adjoining properties</w:t>
      </w:r>
      <w:r w:rsidR="00575B8B">
        <w:t>.</w:t>
      </w:r>
    </w:p>
    <w:p w:rsidR="003962F5" w:rsidRPr="003962F5" w:rsidRDefault="003962F5" w:rsidP="003962F5">
      <w:pPr>
        <w:pStyle w:val="ListParagraph"/>
        <w:rPr>
          <w:highlight w:val="yellow"/>
        </w:rPr>
      </w:pPr>
    </w:p>
    <w:p w:rsidR="003962F5" w:rsidRDefault="003962F5" w:rsidP="003962F5">
      <w:pPr>
        <w:pStyle w:val="ListParagraph"/>
        <w:numPr>
          <w:ilvl w:val="0"/>
          <w:numId w:val="1"/>
        </w:numPr>
        <w:jc w:val="both"/>
        <w:rPr>
          <w:rFonts w:cs="Arial"/>
          <w:lang w:val="en-AU"/>
        </w:rPr>
      </w:pPr>
      <w:r>
        <w:rPr>
          <w:rFonts w:cs="Arial"/>
          <w:lang w:val="en-AU"/>
        </w:rPr>
        <w:t>A complaint handling procedure and reporting register is to be established that ensures all complaints made by neighbouring residents or visitors as a result of the operations of the development are appropriately resolved.  The register is to be made available to Council at any time upon request.</w:t>
      </w:r>
    </w:p>
    <w:p w:rsidR="00A2724C" w:rsidRPr="00A2724C" w:rsidRDefault="00A2724C" w:rsidP="00A2724C">
      <w:pPr>
        <w:pStyle w:val="ListParagraph"/>
        <w:rPr>
          <w:rFonts w:cs="Arial"/>
        </w:rPr>
      </w:pPr>
    </w:p>
    <w:p w:rsidR="00A2724C" w:rsidRPr="003962F5" w:rsidRDefault="00A2724C" w:rsidP="00A2724C">
      <w:pPr>
        <w:pStyle w:val="ListParagraph"/>
        <w:numPr>
          <w:ilvl w:val="0"/>
          <w:numId w:val="1"/>
        </w:numPr>
        <w:jc w:val="both"/>
        <w:rPr>
          <w:rFonts w:cs="Arial"/>
          <w:lang w:val="en-AU"/>
        </w:rPr>
      </w:pPr>
      <w:r w:rsidRPr="00A2724C">
        <w:rPr>
          <w:rFonts w:cs="Arial"/>
        </w:rPr>
        <w:t xml:space="preserve">The </w:t>
      </w:r>
      <w:r>
        <w:rPr>
          <w:rFonts w:cs="Arial"/>
        </w:rPr>
        <w:t>training and accommodation camp</w:t>
      </w:r>
      <w:r w:rsidRPr="00A2724C">
        <w:rPr>
          <w:rFonts w:cs="Arial"/>
        </w:rPr>
        <w:t xml:space="preserve"> facility is to be managed so there is no interference with the amenity of the </w:t>
      </w:r>
      <w:proofErr w:type="spellStart"/>
      <w:r w:rsidRPr="00A2724C">
        <w:rPr>
          <w:rFonts w:cs="Arial"/>
        </w:rPr>
        <w:t>neighbourhood</w:t>
      </w:r>
      <w:proofErr w:type="spellEnd"/>
      <w:r w:rsidRPr="00A2724C">
        <w:rPr>
          <w:rFonts w:cs="Arial"/>
        </w:rPr>
        <w:t xml:space="preserve"> by reason of the emission of any “offensive noise”, vibration, smell, fumes, smoke, </w:t>
      </w:r>
      <w:proofErr w:type="spellStart"/>
      <w:r w:rsidRPr="00A2724C">
        <w:rPr>
          <w:rFonts w:cs="Arial"/>
        </w:rPr>
        <w:t>vapour</w:t>
      </w:r>
      <w:proofErr w:type="spellEnd"/>
      <w:r w:rsidRPr="00A2724C">
        <w:rPr>
          <w:rFonts w:cs="Arial"/>
        </w:rPr>
        <w:t>, steam, soot, ash or dust, or otherwise as a result of the proposed development.</w:t>
      </w:r>
    </w:p>
    <w:p w:rsidR="003962F5" w:rsidRPr="003962F5" w:rsidRDefault="003962F5" w:rsidP="003962F5">
      <w:pPr>
        <w:pStyle w:val="ListParagraph"/>
        <w:rPr>
          <w:rFonts w:cs="Arial"/>
          <w:lang w:val="en-AU"/>
        </w:rPr>
      </w:pPr>
    </w:p>
    <w:p w:rsidR="003962F5" w:rsidRPr="002E53E2" w:rsidRDefault="003962F5" w:rsidP="003962F5">
      <w:pPr>
        <w:pStyle w:val="ListParagraph"/>
        <w:numPr>
          <w:ilvl w:val="0"/>
          <w:numId w:val="1"/>
        </w:numPr>
        <w:jc w:val="both"/>
      </w:pPr>
      <w:r>
        <w:t>S</w:t>
      </w:r>
      <w:r w:rsidRPr="002E53E2">
        <w:t xml:space="preserve">ignage </w:t>
      </w:r>
      <w:r>
        <w:t xml:space="preserve">is </w:t>
      </w:r>
      <w:r w:rsidRPr="002E53E2">
        <w:t xml:space="preserve">to be </w:t>
      </w:r>
      <w:r>
        <w:t xml:space="preserve">installed </w:t>
      </w:r>
      <w:r w:rsidRPr="002E53E2">
        <w:t xml:space="preserve">to </w:t>
      </w:r>
      <w:r>
        <w:t>request</w:t>
      </w:r>
      <w:r w:rsidRPr="002E53E2">
        <w:t xml:space="preserve"> patrons </w:t>
      </w:r>
      <w:r>
        <w:t>departing and arriving from</w:t>
      </w:r>
      <w:r w:rsidRPr="002E53E2">
        <w:t xml:space="preserve"> the </w:t>
      </w:r>
      <w:r>
        <w:t>car park</w:t>
      </w:r>
      <w:r w:rsidRPr="002E53E2">
        <w:t xml:space="preserve"> to reduce noise generation that could impact </w:t>
      </w:r>
      <w:proofErr w:type="spellStart"/>
      <w:r w:rsidRPr="002E53E2">
        <w:t>neighbouring</w:t>
      </w:r>
      <w:proofErr w:type="spellEnd"/>
      <w:r w:rsidRPr="002E53E2">
        <w:t xml:space="preserve"> residents.</w:t>
      </w:r>
    </w:p>
    <w:p w:rsidR="00A2724C" w:rsidRPr="00A2724C" w:rsidRDefault="00A2724C" w:rsidP="00A2724C">
      <w:pPr>
        <w:pStyle w:val="ListParagraph"/>
        <w:rPr>
          <w:rFonts w:cs="Arial"/>
        </w:rPr>
      </w:pPr>
    </w:p>
    <w:p w:rsidR="00A2724C" w:rsidRPr="003253F3" w:rsidRDefault="00A2724C" w:rsidP="00A2724C">
      <w:pPr>
        <w:pStyle w:val="ListParagraph"/>
        <w:numPr>
          <w:ilvl w:val="0"/>
          <w:numId w:val="1"/>
        </w:numPr>
        <w:jc w:val="both"/>
        <w:rPr>
          <w:rFonts w:cs="Arial"/>
          <w:lang w:val="en-AU"/>
        </w:rPr>
      </w:pPr>
      <w:r w:rsidRPr="00A2724C">
        <w:rPr>
          <w:rFonts w:cs="Arial"/>
        </w:rPr>
        <w:t>All parking associated with the use is to be contained wholly within the site.</w:t>
      </w:r>
    </w:p>
    <w:p w:rsidR="003253F3" w:rsidRPr="003253F3" w:rsidRDefault="003253F3" w:rsidP="003253F3">
      <w:pPr>
        <w:pStyle w:val="ListParagraph"/>
        <w:rPr>
          <w:rFonts w:cs="Arial"/>
          <w:lang w:val="en-AU"/>
        </w:rPr>
      </w:pPr>
    </w:p>
    <w:p w:rsidR="003253F3" w:rsidRPr="003962F5" w:rsidRDefault="003253F3" w:rsidP="00A2724C">
      <w:pPr>
        <w:pStyle w:val="ListParagraph"/>
        <w:numPr>
          <w:ilvl w:val="0"/>
          <w:numId w:val="1"/>
        </w:numPr>
        <w:jc w:val="both"/>
        <w:rPr>
          <w:rFonts w:cs="Arial"/>
          <w:lang w:val="en-AU"/>
        </w:rPr>
      </w:pPr>
      <w:r w:rsidRPr="00FA2044">
        <w:rPr>
          <w:rFonts w:eastAsiaTheme="minorHAnsi" w:cs="Arial"/>
        </w:rPr>
        <w:t xml:space="preserve">All car parking spaces, loading and unloading areas, vehicle </w:t>
      </w:r>
      <w:proofErr w:type="spellStart"/>
      <w:r w:rsidRPr="00FA2044">
        <w:rPr>
          <w:rFonts w:eastAsiaTheme="minorHAnsi" w:cs="Arial"/>
        </w:rPr>
        <w:t>manoeuvring</w:t>
      </w:r>
      <w:proofErr w:type="spellEnd"/>
      <w:r w:rsidRPr="00FA2044">
        <w:rPr>
          <w:rFonts w:eastAsiaTheme="minorHAnsi" w:cs="Arial"/>
        </w:rPr>
        <w:t xml:space="preserve"> and driveway areas must not be used for the storage of any goods or materials and must be available for their intended use at all times.</w:t>
      </w:r>
    </w:p>
    <w:p w:rsidR="003962F5" w:rsidRDefault="003962F5" w:rsidP="003962F5"/>
    <w:p w:rsidR="003962F5" w:rsidRDefault="003962F5" w:rsidP="003962F5">
      <w:pPr>
        <w:pStyle w:val="ListParagraph"/>
        <w:numPr>
          <w:ilvl w:val="0"/>
          <w:numId w:val="1"/>
        </w:numPr>
        <w:jc w:val="both"/>
        <w:rPr>
          <w:rFonts w:cs="Arial"/>
          <w:lang w:val="en-AU"/>
        </w:rPr>
      </w:pPr>
      <w:r w:rsidRPr="00A2724C">
        <w:rPr>
          <w:rFonts w:cs="Arial"/>
          <w:lang w:val="en-AU"/>
        </w:rPr>
        <w:t>All exterior lighting associated with the development shall be designed and installed so that no obtrusive light will be cast onto any adjoining property or roadways, in accordance with Australian Standard 4282 “Control of the Obtrusive Effects of Outdoor Lighting”.</w:t>
      </w:r>
    </w:p>
    <w:p w:rsidR="00A2724C" w:rsidRPr="00A2724C" w:rsidRDefault="00A2724C" w:rsidP="00A2724C">
      <w:pPr>
        <w:pStyle w:val="ListParagraph"/>
        <w:rPr>
          <w:rFonts w:cs="Arial"/>
          <w:lang w:eastAsia="en-AU"/>
        </w:rPr>
      </w:pPr>
    </w:p>
    <w:p w:rsidR="00A2724C" w:rsidRPr="00A2724C" w:rsidRDefault="00A2724C" w:rsidP="00A2724C">
      <w:pPr>
        <w:pStyle w:val="ListParagraph"/>
        <w:numPr>
          <w:ilvl w:val="0"/>
          <w:numId w:val="1"/>
        </w:numPr>
        <w:jc w:val="both"/>
        <w:rPr>
          <w:rFonts w:cs="Arial"/>
          <w:lang w:val="en-AU"/>
        </w:rPr>
      </w:pPr>
      <w:r w:rsidRPr="00A2724C">
        <w:rPr>
          <w:rFonts w:cs="Arial"/>
          <w:lang w:eastAsia="en-AU"/>
        </w:rPr>
        <w:lastRenderedPageBreak/>
        <w:t>The development is to be maintained in a clean and tidy manner, at all times.</w:t>
      </w:r>
    </w:p>
    <w:p w:rsidR="00A2724C" w:rsidRPr="00A2724C" w:rsidRDefault="00A2724C" w:rsidP="00A2724C">
      <w:pPr>
        <w:pStyle w:val="ListParagraph"/>
        <w:rPr>
          <w:rFonts w:cs="Arial"/>
          <w:lang w:eastAsia="en-AU"/>
        </w:rPr>
      </w:pPr>
    </w:p>
    <w:p w:rsidR="00A2724C" w:rsidRPr="00A2724C" w:rsidRDefault="00A2724C" w:rsidP="00A2724C">
      <w:pPr>
        <w:pStyle w:val="ListParagraph"/>
        <w:numPr>
          <w:ilvl w:val="0"/>
          <w:numId w:val="1"/>
        </w:numPr>
        <w:jc w:val="both"/>
        <w:rPr>
          <w:rFonts w:cs="Arial"/>
          <w:lang w:val="en-AU"/>
        </w:rPr>
      </w:pPr>
      <w:r w:rsidRPr="00A2724C">
        <w:rPr>
          <w:rFonts w:cs="Arial"/>
          <w:lang w:eastAsia="en-AU"/>
        </w:rPr>
        <w:t>All waste generated by the development is to be disposed of to a Council approved waste facility. All fees and charges for disposal are to be borne by the developer.</w:t>
      </w:r>
    </w:p>
    <w:p w:rsidR="003253F3" w:rsidRPr="00A2724C" w:rsidRDefault="003253F3" w:rsidP="003253F3">
      <w:pPr>
        <w:spacing w:before="120"/>
        <w:contextualSpacing/>
        <w:rPr>
          <w:rFonts w:cs="Arial"/>
          <w:i/>
        </w:rPr>
      </w:pPr>
    </w:p>
    <w:p w:rsidR="003253F3" w:rsidRPr="003253F3" w:rsidRDefault="003253F3" w:rsidP="003253F3">
      <w:pPr>
        <w:pStyle w:val="ListParagraph"/>
        <w:numPr>
          <w:ilvl w:val="0"/>
          <w:numId w:val="1"/>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lang w:eastAsia="en-AU"/>
        </w:rPr>
      </w:pPr>
      <w:r w:rsidRPr="003253F3">
        <w:rPr>
          <w:rFonts w:cs="Arial"/>
        </w:rPr>
        <w:t>Landscaping is to be maintained in accordance with the approved landscape plan.</w:t>
      </w:r>
    </w:p>
    <w:p w:rsidR="003253F3" w:rsidRPr="00E45CFD" w:rsidRDefault="003253F3" w:rsidP="003253F3">
      <w:pPr>
        <w:pStyle w:val="Conditions"/>
        <w:ind w:left="567" w:firstLine="0"/>
        <w:contextualSpacing/>
        <w:rPr>
          <w:rFonts w:cs="Arial"/>
          <w:b/>
          <w:szCs w:val="22"/>
        </w:rPr>
      </w:pPr>
    </w:p>
    <w:p w:rsidR="003253F3" w:rsidRDefault="003253F3" w:rsidP="003253F3">
      <w:pPr>
        <w:pStyle w:val="ListParagraph"/>
        <w:widowControl w:val="0"/>
        <w:autoSpaceDE w:val="0"/>
        <w:autoSpaceDN w:val="0"/>
        <w:adjustRightInd w:val="0"/>
        <w:ind w:left="567"/>
        <w:jc w:val="both"/>
        <w:rPr>
          <w:rFonts w:cs="Arial"/>
        </w:rPr>
      </w:pPr>
      <w:r w:rsidRPr="003253F3">
        <w:rPr>
          <w:rFonts w:cs="Arial"/>
        </w:rPr>
        <w:t xml:space="preserve">If any of the vegetation comprising the landscaping dies or is removed, it is to be replaced with vegetation of the same species and similar maturity as the vegetation which has died or was removed. </w:t>
      </w:r>
    </w:p>
    <w:p w:rsidR="003253F3" w:rsidRPr="003253F3" w:rsidRDefault="003253F3" w:rsidP="003253F3">
      <w:pPr>
        <w:widowControl w:val="0"/>
        <w:autoSpaceDE w:val="0"/>
        <w:autoSpaceDN w:val="0"/>
        <w:adjustRightInd w:val="0"/>
        <w:jc w:val="both"/>
        <w:rPr>
          <w:rFonts w:cs="Arial"/>
        </w:rPr>
      </w:pPr>
    </w:p>
    <w:p w:rsidR="00A2724C" w:rsidRPr="003253F3" w:rsidRDefault="003253F3" w:rsidP="00A2724C">
      <w:pPr>
        <w:pStyle w:val="ListParagraph"/>
        <w:numPr>
          <w:ilvl w:val="0"/>
          <w:numId w:val="1"/>
        </w:numPr>
        <w:jc w:val="both"/>
        <w:rPr>
          <w:rFonts w:cs="Arial"/>
          <w:lang w:val="en-AU"/>
        </w:rPr>
      </w:pPr>
      <w:r w:rsidRPr="00DB50FA">
        <w:rPr>
          <w:rFonts w:cs="Arial"/>
        </w:rPr>
        <w:t xml:space="preserve">Measures, such as raised </w:t>
      </w:r>
      <w:proofErr w:type="spellStart"/>
      <w:r w:rsidRPr="00DB50FA">
        <w:rPr>
          <w:rFonts w:cs="Arial"/>
        </w:rPr>
        <w:t>kerb</w:t>
      </w:r>
      <w:proofErr w:type="spellEnd"/>
      <w:r w:rsidRPr="00DB50FA">
        <w:rPr>
          <w:rFonts w:cs="Arial"/>
        </w:rPr>
        <w:t xml:space="preserve"> edges, bollards and/or fencing, are to be installed and maintained around all approved landscape areas in order to prevent vehicles driving over them.</w:t>
      </w:r>
    </w:p>
    <w:p w:rsidR="003253F3" w:rsidRPr="003253F3" w:rsidRDefault="003253F3" w:rsidP="003253F3">
      <w:pPr>
        <w:pStyle w:val="ListParagraph"/>
        <w:ind w:left="567"/>
        <w:jc w:val="both"/>
        <w:rPr>
          <w:rFonts w:cs="Arial"/>
          <w:lang w:val="en-AU"/>
        </w:rPr>
      </w:pPr>
    </w:p>
    <w:p w:rsidR="003253F3" w:rsidRPr="00640C43" w:rsidRDefault="003253F3" w:rsidP="00A2724C">
      <w:pPr>
        <w:pStyle w:val="ListParagraph"/>
        <w:numPr>
          <w:ilvl w:val="0"/>
          <w:numId w:val="1"/>
        </w:numPr>
        <w:jc w:val="both"/>
        <w:rPr>
          <w:rFonts w:cs="Arial"/>
          <w:lang w:val="en-AU"/>
        </w:rPr>
      </w:pPr>
      <w:r w:rsidRPr="00E45CFD">
        <w:rPr>
          <w:rFonts w:cs="Arial"/>
        </w:rPr>
        <w:t>Garbage areas are to be adequately screened from publi</w:t>
      </w:r>
      <w:r>
        <w:rPr>
          <w:rFonts w:cs="Arial"/>
        </w:rPr>
        <w:t>c view with an opaque fence and</w:t>
      </w:r>
      <w:r w:rsidRPr="00E45CFD">
        <w:rPr>
          <w:rFonts w:cs="Arial"/>
        </w:rPr>
        <w:t>/or adequate landscaping.</w:t>
      </w:r>
      <w:r>
        <w:rPr>
          <w:rFonts w:cs="Arial"/>
        </w:rPr>
        <w:t xml:space="preserve"> All waste must be secured in enclosed containers.</w:t>
      </w:r>
    </w:p>
    <w:p w:rsidR="00640C43" w:rsidRPr="00640C43" w:rsidRDefault="00640C43" w:rsidP="00640C43">
      <w:pPr>
        <w:pStyle w:val="ListParagraph"/>
        <w:rPr>
          <w:rFonts w:cs="Arial"/>
          <w:lang w:val="en-AU"/>
        </w:rPr>
      </w:pPr>
    </w:p>
    <w:p w:rsidR="000144E4" w:rsidRPr="000144E4" w:rsidRDefault="000144E4" w:rsidP="000144E4">
      <w:pPr>
        <w:numPr>
          <w:ilvl w:val="0"/>
          <w:numId w:val="1"/>
        </w:numPr>
        <w:contextualSpacing/>
        <w:jc w:val="both"/>
        <w:rPr>
          <w:rFonts w:cs="Arial"/>
          <w:lang w:val="en-AU" w:eastAsia="en-AU"/>
        </w:rPr>
      </w:pPr>
      <w:r w:rsidRPr="000144E4">
        <w:rPr>
          <w:rFonts w:cs="Arial"/>
          <w:lang w:val="en-AU" w:eastAsia="en-AU"/>
        </w:rPr>
        <w:t>All signage is to be maintained in good condition at all times.</w:t>
      </w:r>
    </w:p>
    <w:p w:rsidR="000144E4" w:rsidRPr="000144E4" w:rsidRDefault="000144E4" w:rsidP="000144E4">
      <w:pPr>
        <w:ind w:left="720"/>
        <w:contextualSpacing/>
        <w:rPr>
          <w:rFonts w:cs="Arial"/>
          <w:lang w:val="en-AU" w:eastAsia="en-AU"/>
        </w:rPr>
      </w:pPr>
    </w:p>
    <w:p w:rsidR="000144E4" w:rsidRPr="000144E4" w:rsidRDefault="000144E4" w:rsidP="000144E4">
      <w:pPr>
        <w:numPr>
          <w:ilvl w:val="0"/>
          <w:numId w:val="1"/>
        </w:numPr>
        <w:contextualSpacing/>
        <w:jc w:val="both"/>
        <w:rPr>
          <w:rFonts w:cs="Arial"/>
          <w:lang w:val="en-AU" w:eastAsia="en-AU"/>
        </w:rPr>
      </w:pPr>
      <w:r w:rsidRPr="000144E4">
        <w:rPr>
          <w:rFonts w:cs="Arial"/>
          <w:lang w:val="en-AU" w:eastAsia="en-AU"/>
        </w:rPr>
        <w:t>The signage is to be securely affixed and is not to flash, move or be objectionably glaring.</w:t>
      </w:r>
    </w:p>
    <w:p w:rsidR="000144E4" w:rsidRPr="000144E4" w:rsidRDefault="000144E4" w:rsidP="000144E4">
      <w:pPr>
        <w:ind w:left="720"/>
        <w:contextualSpacing/>
        <w:rPr>
          <w:rFonts w:cs="Arial"/>
          <w:lang w:val="en-AU" w:eastAsia="en-AU"/>
        </w:rPr>
      </w:pPr>
    </w:p>
    <w:p w:rsidR="00077B81" w:rsidRDefault="00077B81" w:rsidP="00304421">
      <w:pPr>
        <w:widowControl w:val="0"/>
        <w:autoSpaceDE w:val="0"/>
        <w:autoSpaceDN w:val="0"/>
        <w:spacing w:after="120"/>
        <w:jc w:val="both"/>
        <w:outlineLvl w:val="0"/>
        <w:rPr>
          <w:rFonts w:eastAsia="Arial" w:cs="Arial"/>
          <w:b/>
          <w:bCs/>
        </w:rPr>
      </w:pPr>
      <w:r>
        <w:rPr>
          <w:rFonts w:eastAsia="Arial" w:cs="Arial"/>
          <w:b/>
          <w:bCs/>
        </w:rPr>
        <w:t>OTHER</w:t>
      </w:r>
      <w:r>
        <w:rPr>
          <w:rFonts w:eastAsia="Arial" w:cs="Arial"/>
          <w:b/>
          <w:bCs/>
          <w:spacing w:val="-1"/>
        </w:rPr>
        <w:t xml:space="preserve"> </w:t>
      </w:r>
      <w:r>
        <w:rPr>
          <w:rFonts w:eastAsia="Arial" w:cs="Arial"/>
          <w:b/>
          <w:bCs/>
          <w:spacing w:val="-2"/>
        </w:rPr>
        <w:t>APPROVALS</w:t>
      </w:r>
    </w:p>
    <w:p w:rsidR="00077B81" w:rsidRDefault="00077B81" w:rsidP="00304421">
      <w:pPr>
        <w:widowControl w:val="0"/>
        <w:autoSpaceDE w:val="0"/>
        <w:autoSpaceDN w:val="0"/>
        <w:ind w:left="120" w:hanging="120"/>
        <w:jc w:val="both"/>
        <w:rPr>
          <w:rFonts w:eastAsia="Arial" w:cs="Arial"/>
        </w:rPr>
      </w:pPr>
      <w:r>
        <w:rPr>
          <w:rFonts w:eastAsia="Arial" w:cs="Arial"/>
          <w:spacing w:val="-5"/>
        </w:rPr>
        <w:t>N/A</w:t>
      </w:r>
    </w:p>
    <w:p w:rsidR="00304421" w:rsidRDefault="00304421" w:rsidP="00304421">
      <w:pPr>
        <w:widowControl w:val="0"/>
        <w:tabs>
          <w:tab w:val="left" w:pos="687"/>
        </w:tabs>
        <w:autoSpaceDE w:val="0"/>
        <w:autoSpaceDN w:val="0"/>
        <w:spacing w:before="1"/>
        <w:ind w:right="119"/>
        <w:jc w:val="both"/>
        <w:rPr>
          <w:rFonts w:eastAsia="Arial" w:cs="Arial"/>
          <w:b/>
        </w:rPr>
      </w:pPr>
    </w:p>
    <w:p w:rsidR="00553440" w:rsidRDefault="00553440" w:rsidP="00553440">
      <w:pPr>
        <w:widowControl w:val="0"/>
        <w:autoSpaceDE w:val="0"/>
        <w:autoSpaceDN w:val="0"/>
        <w:spacing w:before="11"/>
        <w:jc w:val="both"/>
        <w:rPr>
          <w:rFonts w:eastAsia="Arial" w:cs="Arial"/>
          <w:b/>
          <w:sz w:val="21"/>
        </w:rPr>
      </w:pPr>
      <w:r>
        <w:rPr>
          <w:rFonts w:eastAsia="Arial" w:cs="Arial"/>
          <w:b/>
          <w:sz w:val="21"/>
        </w:rPr>
        <w:t>GENERAL COMMENTS FROM ESSENTIAL ENERGY</w:t>
      </w:r>
    </w:p>
    <w:p w:rsidR="00553440" w:rsidRDefault="00553440" w:rsidP="00553440">
      <w:pPr>
        <w:rPr>
          <w:rFonts w:ascii="Calibri" w:hAnsi="Calibri"/>
          <w:lang w:val="en-AU"/>
        </w:rPr>
      </w:pPr>
    </w:p>
    <w:p w:rsidR="00553440" w:rsidRPr="00553440" w:rsidRDefault="00553440" w:rsidP="00553440">
      <w:pPr>
        <w:pStyle w:val="ListParagraph"/>
        <w:numPr>
          <w:ilvl w:val="0"/>
          <w:numId w:val="30"/>
        </w:numPr>
        <w:ind w:left="567" w:hanging="567"/>
        <w:jc w:val="both"/>
        <w:rPr>
          <w:rFonts w:cs="Arial"/>
        </w:rPr>
      </w:pPr>
      <w:r w:rsidRPr="00553440">
        <w:rPr>
          <w:rFonts w:cs="Arial"/>
          <w:color w:val="000000"/>
        </w:rPr>
        <w:t xml:space="preserve">Satisfactory arrangements must be made with Essential Energy for the provision of power with respect to the proposed development. It is the Applicant’s responsibility to make the appropriate application with Essential Energy for the supply of electricity to the development, which may include the payment of fees, contributions and if required, new designated electrical infrastructure, such as a </w:t>
      </w:r>
      <w:proofErr w:type="spellStart"/>
      <w:r w:rsidRPr="00553440">
        <w:rPr>
          <w:rFonts w:cs="Arial"/>
          <w:color w:val="000000"/>
        </w:rPr>
        <w:t>padmount</w:t>
      </w:r>
      <w:proofErr w:type="spellEnd"/>
      <w:r w:rsidRPr="00553440">
        <w:rPr>
          <w:rFonts w:cs="Arial"/>
          <w:color w:val="000000"/>
        </w:rPr>
        <w:t xml:space="preserve"> substation. If it is deemed that designated electrical infrastructure is required, then all fees for such infrastructure (which may be substantial) will be borne by the Applicant. Refer Essential Energy’s Contestable Works Team for requirements via email </w:t>
      </w:r>
      <w:hyperlink r:id="rId8" w:history="1">
        <w:r w:rsidRPr="00553440">
          <w:rPr>
            <w:rStyle w:val="Hyperlink"/>
            <w:rFonts w:cs="Arial"/>
          </w:rPr>
          <w:t>contestableworks@essentialenergy.com.au</w:t>
        </w:r>
      </w:hyperlink>
      <w:r w:rsidRPr="00553440">
        <w:rPr>
          <w:rFonts w:cs="Arial"/>
        </w:rPr>
        <w:t>.</w:t>
      </w:r>
      <w:r w:rsidRPr="00553440">
        <w:rPr>
          <w:rFonts w:cs="Arial"/>
          <w:color w:val="000000"/>
        </w:rPr>
        <w:t xml:space="preserve"> </w:t>
      </w:r>
    </w:p>
    <w:p w:rsidR="00553440" w:rsidRPr="00553440" w:rsidRDefault="00553440" w:rsidP="00553440">
      <w:pPr>
        <w:pStyle w:val="ListParagraph"/>
        <w:ind w:left="567"/>
        <w:jc w:val="both"/>
        <w:rPr>
          <w:rFonts w:cs="Arial"/>
        </w:rPr>
      </w:pPr>
    </w:p>
    <w:p w:rsidR="00553440" w:rsidRPr="00553440" w:rsidRDefault="00553440" w:rsidP="00553440">
      <w:pPr>
        <w:pStyle w:val="ListParagraph"/>
        <w:numPr>
          <w:ilvl w:val="0"/>
          <w:numId w:val="30"/>
        </w:numPr>
        <w:ind w:left="567" w:hanging="567"/>
        <w:jc w:val="both"/>
        <w:rPr>
          <w:rFonts w:cs="Arial"/>
        </w:rPr>
      </w:pPr>
      <w:r w:rsidRPr="00553440">
        <w:rPr>
          <w:rFonts w:cs="Arial"/>
          <w:color w:val="000000"/>
        </w:rPr>
        <w:t>If the proposed development changes, there may be potential safety risks and it is recommended that Essential Energy is consulted for further comment.</w:t>
      </w:r>
    </w:p>
    <w:p w:rsidR="00553440" w:rsidRPr="00553440" w:rsidRDefault="00553440" w:rsidP="00553440">
      <w:pPr>
        <w:pStyle w:val="ListParagraph"/>
        <w:rPr>
          <w:rFonts w:cs="Arial"/>
          <w:color w:val="000000"/>
        </w:rPr>
      </w:pPr>
    </w:p>
    <w:p w:rsidR="00553440" w:rsidRPr="00553440" w:rsidRDefault="00553440" w:rsidP="00553440">
      <w:pPr>
        <w:pStyle w:val="ListParagraph"/>
        <w:numPr>
          <w:ilvl w:val="0"/>
          <w:numId w:val="30"/>
        </w:numPr>
        <w:ind w:left="567" w:hanging="567"/>
        <w:jc w:val="both"/>
        <w:rPr>
          <w:rFonts w:cs="Arial"/>
        </w:rPr>
      </w:pPr>
      <w:r w:rsidRPr="00553440">
        <w:rPr>
          <w:rFonts w:cs="Arial"/>
          <w:color w:val="000000"/>
        </w:rPr>
        <w:t xml:space="preserve">Any existing encumbrances in </w:t>
      </w:r>
      <w:proofErr w:type="spellStart"/>
      <w:r w:rsidRPr="00553440">
        <w:rPr>
          <w:rFonts w:cs="Arial"/>
          <w:color w:val="000000"/>
        </w:rPr>
        <w:t>favour</w:t>
      </w:r>
      <w:proofErr w:type="spellEnd"/>
      <w:r w:rsidRPr="00553440">
        <w:rPr>
          <w:rFonts w:cs="Arial"/>
          <w:color w:val="000000"/>
        </w:rPr>
        <w:t xml:space="preserve"> of Essential Energy (or its predecessors) noted on the title of the above property should be complied with.</w:t>
      </w:r>
    </w:p>
    <w:p w:rsidR="00553440" w:rsidRPr="00553440" w:rsidRDefault="00553440" w:rsidP="00553440">
      <w:pPr>
        <w:pStyle w:val="ListParagraph"/>
        <w:rPr>
          <w:rFonts w:cs="Arial"/>
          <w:color w:val="000000"/>
        </w:rPr>
      </w:pPr>
    </w:p>
    <w:p w:rsidR="00553440" w:rsidRPr="00553440" w:rsidRDefault="00553440" w:rsidP="00553440">
      <w:pPr>
        <w:pStyle w:val="ListParagraph"/>
        <w:numPr>
          <w:ilvl w:val="0"/>
          <w:numId w:val="30"/>
        </w:numPr>
        <w:ind w:left="567" w:hanging="567"/>
        <w:jc w:val="both"/>
        <w:rPr>
          <w:rFonts w:cs="Arial"/>
        </w:rPr>
      </w:pPr>
      <w:r w:rsidRPr="00553440">
        <w:rPr>
          <w:rFonts w:cs="Arial"/>
          <w:color w:val="000000"/>
        </w:rPr>
        <w:t xml:space="preserve">As part of the subdivision, an easement/s are/is created for any existing electrical infrastructure (located within the property or adjoining the property as required). The easement/s is/are to be created using Essential Energy’s standard easement terms current at the time of registration of the plan of subdivision. Refer Essential Energy’s Contestable Works Team for requirements via email </w:t>
      </w:r>
      <w:hyperlink r:id="rId9" w:history="1">
        <w:r w:rsidRPr="00553440">
          <w:rPr>
            <w:rStyle w:val="Hyperlink"/>
            <w:rFonts w:cs="Arial"/>
          </w:rPr>
          <w:t>contestableworks@essentialenergy.com.au</w:t>
        </w:r>
      </w:hyperlink>
      <w:r w:rsidRPr="00553440">
        <w:rPr>
          <w:rFonts w:cs="Arial"/>
          <w:color w:val="000000"/>
        </w:rPr>
        <w:t xml:space="preserve">. </w:t>
      </w:r>
    </w:p>
    <w:p w:rsidR="00553440" w:rsidRPr="00553440" w:rsidRDefault="00553440" w:rsidP="00553440">
      <w:pPr>
        <w:pStyle w:val="ListParagraph"/>
        <w:rPr>
          <w:rFonts w:cs="Arial"/>
          <w:color w:val="000000"/>
        </w:rPr>
      </w:pPr>
    </w:p>
    <w:p w:rsidR="00553440" w:rsidRPr="00553440" w:rsidRDefault="00553440" w:rsidP="00553440">
      <w:pPr>
        <w:pStyle w:val="ListParagraph"/>
        <w:numPr>
          <w:ilvl w:val="0"/>
          <w:numId w:val="30"/>
        </w:numPr>
        <w:ind w:left="567" w:hanging="567"/>
        <w:jc w:val="both"/>
        <w:rPr>
          <w:rFonts w:cs="Arial"/>
        </w:rPr>
      </w:pPr>
      <w:r w:rsidRPr="00553440">
        <w:rPr>
          <w:rFonts w:cs="Arial"/>
          <w:color w:val="000000"/>
        </w:rPr>
        <w:t xml:space="preserve">Council should ensure that a Notification of Arrangement (confirming satisfactory arrangements have been made for the provision of power) is issued by Essential Energy with respect to all proposed lots which will form part of the subdivision, prior to </w:t>
      </w:r>
      <w:r w:rsidRPr="00553440">
        <w:rPr>
          <w:rFonts w:cs="Arial"/>
          <w:color w:val="000000"/>
        </w:rPr>
        <w:lastRenderedPageBreak/>
        <w:t>Council releasing the Subdivision Certificate. It is the Applicant’s responsibility to make the appropriate application with Essential Energy for the supply of electricity to the subdivision, which may include the payment of fees and contributions. Despite Essential Energy not having any safety concerns, there may be issues with respect to the subdivision layout, which will require Essential Energy’s approval.</w:t>
      </w:r>
    </w:p>
    <w:p w:rsidR="00553440" w:rsidRPr="00553440" w:rsidRDefault="00553440" w:rsidP="00553440">
      <w:pPr>
        <w:pStyle w:val="ListParagraph"/>
        <w:rPr>
          <w:rFonts w:cs="Arial"/>
          <w:color w:val="000000"/>
        </w:rPr>
      </w:pPr>
    </w:p>
    <w:p w:rsidR="00553440" w:rsidRPr="00553440" w:rsidRDefault="00553440" w:rsidP="00553440">
      <w:pPr>
        <w:pStyle w:val="ListParagraph"/>
        <w:numPr>
          <w:ilvl w:val="0"/>
          <w:numId w:val="30"/>
        </w:numPr>
        <w:ind w:left="567" w:hanging="567"/>
        <w:jc w:val="both"/>
        <w:rPr>
          <w:rFonts w:cs="Arial"/>
        </w:rPr>
      </w:pPr>
      <w:r w:rsidRPr="00553440">
        <w:rPr>
          <w:rFonts w:cs="Arial"/>
          <w:color w:val="000000"/>
        </w:rPr>
        <w:t xml:space="preserve">In addition, Essential Energy’s records indicate there is electricity infrastructure located within close proximity to the property. Any activities within this location must be undertaken in accordance with the latest industry guideline currently known as </w:t>
      </w:r>
      <w:hyperlink r:id="rId10" w:history="1">
        <w:r w:rsidRPr="00553440">
          <w:rPr>
            <w:rStyle w:val="Hyperlink"/>
            <w:rFonts w:cs="Arial"/>
            <w:i/>
            <w:iCs/>
          </w:rPr>
          <w:t>ISSC 20 Guideline for the Management of Activities within Electricity Easements and Close to Infrastructure</w:t>
        </w:r>
      </w:hyperlink>
      <w:r w:rsidRPr="00553440">
        <w:rPr>
          <w:rFonts w:cs="Arial"/>
          <w:color w:val="000000"/>
        </w:rPr>
        <w:t>. Approval may be required from Essential Energy should activities within the property encroach on the electricity infrastructure.</w:t>
      </w:r>
    </w:p>
    <w:p w:rsidR="00553440" w:rsidRPr="00553440" w:rsidRDefault="00553440" w:rsidP="00553440">
      <w:pPr>
        <w:pStyle w:val="ListParagraph"/>
        <w:rPr>
          <w:rFonts w:cs="Arial"/>
          <w:color w:val="000000"/>
        </w:rPr>
      </w:pPr>
    </w:p>
    <w:p w:rsidR="00553440" w:rsidRPr="00553440" w:rsidRDefault="00553440" w:rsidP="00553440">
      <w:pPr>
        <w:pStyle w:val="ListParagraph"/>
        <w:numPr>
          <w:ilvl w:val="0"/>
          <w:numId w:val="30"/>
        </w:numPr>
        <w:ind w:left="567" w:hanging="567"/>
        <w:jc w:val="both"/>
        <w:rPr>
          <w:rFonts w:cs="Arial"/>
        </w:rPr>
      </w:pPr>
      <w:r>
        <w:rPr>
          <w:rFonts w:cs="Arial"/>
          <w:color w:val="000000"/>
        </w:rPr>
        <w:t>P</w:t>
      </w:r>
      <w:r w:rsidRPr="00553440">
        <w:rPr>
          <w:rFonts w:cs="Arial"/>
          <w:color w:val="000000"/>
        </w:rPr>
        <w:t xml:space="preserve">rior to carrying out any works, a “Dial Before You Dig” enquiry should be undertaken in accordance with the requirements of Part 5E (Protection of Underground Electricity Power Lines) of the </w:t>
      </w:r>
      <w:r w:rsidRPr="00553440">
        <w:rPr>
          <w:rFonts w:cs="Arial"/>
          <w:i/>
          <w:iCs/>
          <w:color w:val="000000"/>
        </w:rPr>
        <w:t xml:space="preserve">Electricity Supply Act 1995 </w:t>
      </w:r>
      <w:r w:rsidRPr="00553440">
        <w:rPr>
          <w:rFonts w:cs="Arial"/>
          <w:color w:val="000000"/>
        </w:rPr>
        <w:t>(NSW).</w:t>
      </w:r>
    </w:p>
    <w:p w:rsidR="00553440" w:rsidRPr="00553440" w:rsidRDefault="00553440" w:rsidP="00553440">
      <w:pPr>
        <w:pStyle w:val="ListParagraph"/>
        <w:rPr>
          <w:rFonts w:cs="Arial"/>
          <w:color w:val="000000"/>
        </w:rPr>
      </w:pPr>
    </w:p>
    <w:p w:rsidR="00553440" w:rsidRPr="00553440" w:rsidRDefault="00553440" w:rsidP="00553440">
      <w:pPr>
        <w:pStyle w:val="ListParagraph"/>
        <w:numPr>
          <w:ilvl w:val="0"/>
          <w:numId w:val="30"/>
        </w:numPr>
        <w:ind w:left="567" w:hanging="567"/>
        <w:jc w:val="both"/>
        <w:rPr>
          <w:rFonts w:cs="Arial"/>
        </w:rPr>
      </w:pPr>
      <w:r w:rsidRPr="00553440">
        <w:rPr>
          <w:rFonts w:cs="Arial"/>
          <w:color w:val="000000"/>
        </w:rPr>
        <w:t xml:space="preserve">Given there is electricity infrastructure in the area, it is the responsibility of the person/s completing any works around </w:t>
      </w:r>
      <w:proofErr w:type="spellStart"/>
      <w:r w:rsidRPr="00553440">
        <w:rPr>
          <w:rFonts w:cs="Arial"/>
          <w:color w:val="000000"/>
        </w:rPr>
        <w:t>powerlines</w:t>
      </w:r>
      <w:proofErr w:type="spellEnd"/>
      <w:r w:rsidRPr="00553440">
        <w:rPr>
          <w:rFonts w:cs="Arial"/>
          <w:color w:val="000000"/>
        </w:rPr>
        <w:t xml:space="preserve"> to understand their safety responsibilities. </w:t>
      </w:r>
      <w:proofErr w:type="spellStart"/>
      <w:r w:rsidRPr="00553440">
        <w:rPr>
          <w:rFonts w:cs="Arial"/>
          <w:color w:val="000000"/>
        </w:rPr>
        <w:t>SafeWork</w:t>
      </w:r>
      <w:proofErr w:type="spellEnd"/>
      <w:r w:rsidRPr="00553440">
        <w:rPr>
          <w:rFonts w:cs="Arial"/>
          <w:color w:val="000000"/>
        </w:rPr>
        <w:t xml:space="preserve"> NSW (</w:t>
      </w:r>
      <w:hyperlink r:id="rId11" w:history="1">
        <w:r w:rsidRPr="00553440">
          <w:rPr>
            <w:rStyle w:val="Hyperlink"/>
            <w:rFonts w:cs="Arial"/>
            <w:color w:val="0563C1"/>
          </w:rPr>
          <w:t>www.safework.nsw.gov.au</w:t>
        </w:r>
      </w:hyperlink>
      <w:r w:rsidRPr="00553440">
        <w:rPr>
          <w:rFonts w:cs="Arial"/>
          <w:color w:val="000000"/>
        </w:rPr>
        <w:t xml:space="preserve">) has publications that provide guidance when working close to electricity infrastructure. These include the </w:t>
      </w:r>
      <w:r w:rsidRPr="00553440">
        <w:rPr>
          <w:rFonts w:cs="Arial"/>
          <w:i/>
          <w:iCs/>
          <w:color w:val="000000"/>
        </w:rPr>
        <w:t xml:space="preserve">Code of Practice – Work near Overhead Power Lines </w:t>
      </w:r>
      <w:r w:rsidRPr="00553440">
        <w:rPr>
          <w:rFonts w:cs="Arial"/>
          <w:color w:val="000000"/>
        </w:rPr>
        <w:t>and</w:t>
      </w:r>
      <w:r w:rsidRPr="00553440">
        <w:rPr>
          <w:rFonts w:cs="Arial"/>
          <w:i/>
          <w:iCs/>
          <w:color w:val="000000"/>
        </w:rPr>
        <w:t xml:space="preserve"> Code of Practice – Work near Underground Assets</w:t>
      </w:r>
      <w:r w:rsidRPr="00553440">
        <w:rPr>
          <w:rFonts w:cs="Arial"/>
          <w:color w:val="000000"/>
        </w:rPr>
        <w:t>.</w:t>
      </w:r>
    </w:p>
    <w:p w:rsidR="00077B81" w:rsidRDefault="00077B81" w:rsidP="00077B81">
      <w:pPr>
        <w:widowControl w:val="0"/>
        <w:autoSpaceDE w:val="0"/>
        <w:autoSpaceDN w:val="0"/>
        <w:spacing w:before="2"/>
        <w:jc w:val="both"/>
        <w:rPr>
          <w:rFonts w:eastAsia="Arial" w:cs="Arial"/>
          <w:sz w:val="25"/>
        </w:rPr>
      </w:pPr>
    </w:p>
    <w:p w:rsidR="00077B81" w:rsidRDefault="00077B81" w:rsidP="00304421">
      <w:pPr>
        <w:widowControl w:val="0"/>
        <w:autoSpaceDE w:val="0"/>
        <w:autoSpaceDN w:val="0"/>
        <w:jc w:val="both"/>
        <w:outlineLvl w:val="0"/>
        <w:rPr>
          <w:rFonts w:eastAsia="Arial" w:cs="Arial"/>
          <w:b/>
          <w:bCs/>
        </w:rPr>
      </w:pPr>
      <w:r>
        <w:rPr>
          <w:rFonts w:eastAsia="Arial" w:cs="Arial"/>
          <w:b/>
          <w:bCs/>
        </w:rPr>
        <w:t>ADVISORY</w:t>
      </w:r>
      <w:r>
        <w:rPr>
          <w:rFonts w:eastAsia="Arial" w:cs="Arial"/>
          <w:b/>
          <w:bCs/>
          <w:spacing w:val="-7"/>
        </w:rPr>
        <w:t xml:space="preserve"> </w:t>
      </w:r>
      <w:r>
        <w:rPr>
          <w:rFonts w:eastAsia="Arial" w:cs="Arial"/>
          <w:b/>
          <w:bCs/>
          <w:spacing w:val="-2"/>
        </w:rPr>
        <w:t>NOTES</w:t>
      </w:r>
    </w:p>
    <w:p w:rsidR="00077B81" w:rsidRDefault="00077B81" w:rsidP="00077B81">
      <w:pPr>
        <w:widowControl w:val="0"/>
        <w:autoSpaceDE w:val="0"/>
        <w:autoSpaceDN w:val="0"/>
        <w:spacing w:before="1"/>
        <w:jc w:val="both"/>
        <w:rPr>
          <w:rFonts w:eastAsia="Arial" w:cs="Arial"/>
          <w:b/>
          <w:sz w:val="34"/>
        </w:rPr>
      </w:pPr>
    </w:p>
    <w:p w:rsidR="00E61EF7" w:rsidRDefault="00E61EF7" w:rsidP="00E61EF7">
      <w:pPr>
        <w:numPr>
          <w:ilvl w:val="3"/>
          <w:numId w:val="28"/>
        </w:numPr>
        <w:ind w:left="567" w:hanging="567"/>
        <w:contextualSpacing/>
        <w:jc w:val="both"/>
        <w:rPr>
          <w:rFonts w:eastAsia="Arial Narrow" w:cs="Arial"/>
        </w:rPr>
      </w:pPr>
      <w:r w:rsidRPr="00130515">
        <w:rPr>
          <w:rFonts w:eastAsia="Arial Narrow" w:cs="Arial"/>
        </w:rPr>
        <w:t xml:space="preserve">This development consent requires a Certificate of Compliance under the </w:t>
      </w:r>
      <w:r w:rsidRPr="00130515">
        <w:rPr>
          <w:rFonts w:eastAsia="Arial Narrow" w:cs="Arial"/>
          <w:i/>
        </w:rPr>
        <w:t>Water Management Act 2000</w:t>
      </w:r>
      <w:r w:rsidRPr="00130515">
        <w:rPr>
          <w:rFonts w:eastAsia="Arial Narrow" w:cs="Arial"/>
        </w:rPr>
        <w:t xml:space="preserve"> to be obtained prior to the issue of a </w:t>
      </w:r>
      <w:r>
        <w:rPr>
          <w:rFonts w:eastAsia="Arial Narrow" w:cs="Arial"/>
        </w:rPr>
        <w:t>Construction Certificate</w:t>
      </w:r>
      <w:r w:rsidRPr="00130515">
        <w:rPr>
          <w:rFonts w:eastAsia="Arial Narrow" w:cs="Arial"/>
        </w:rPr>
        <w:t xml:space="preserve">. </w:t>
      </w:r>
    </w:p>
    <w:p w:rsidR="00E61EF7" w:rsidRDefault="00E61EF7" w:rsidP="00E61EF7">
      <w:pPr>
        <w:ind w:left="2520"/>
        <w:contextualSpacing/>
        <w:jc w:val="both"/>
        <w:rPr>
          <w:rFonts w:eastAsia="Arial Narrow" w:cs="Arial"/>
        </w:rPr>
      </w:pPr>
    </w:p>
    <w:p w:rsidR="00E61EF7" w:rsidRPr="004A12D6" w:rsidRDefault="00E61EF7" w:rsidP="00E61EF7">
      <w:pPr>
        <w:ind w:left="567"/>
        <w:contextualSpacing/>
        <w:jc w:val="both"/>
        <w:rPr>
          <w:rFonts w:eastAsia="Arial Narrow" w:cs="Arial"/>
        </w:rPr>
      </w:pPr>
      <w:r w:rsidRPr="004A12D6">
        <w:rPr>
          <w:rFonts w:eastAsia="Arial Narrow" w:cs="Arial"/>
        </w:rPr>
        <w:t xml:space="preserve">A person may apply to Mid-Western Regional Council, as the water supply authority, for a Certificate of Compliance pursuant to section 305 of the </w:t>
      </w:r>
      <w:r w:rsidRPr="004A12D6">
        <w:rPr>
          <w:rFonts w:eastAsia="Arial Narrow" w:cs="Arial"/>
          <w:i/>
        </w:rPr>
        <w:t>Water Management Act 2000</w:t>
      </w:r>
      <w:r w:rsidRPr="004A12D6">
        <w:rPr>
          <w:rFonts w:eastAsia="Arial Narrow" w:cs="Arial"/>
        </w:rPr>
        <w:t>.</w:t>
      </w:r>
    </w:p>
    <w:p w:rsidR="00E61EF7" w:rsidRDefault="00E61EF7" w:rsidP="00E61EF7">
      <w:pPr>
        <w:tabs>
          <w:tab w:val="left" w:pos="709"/>
        </w:tabs>
        <w:ind w:left="567"/>
        <w:jc w:val="both"/>
        <w:rPr>
          <w:rFonts w:eastAsia="Arial Narrow" w:cs="Arial"/>
        </w:rPr>
      </w:pPr>
      <w:r w:rsidRPr="00130515">
        <w:rPr>
          <w:rFonts w:eastAsia="Arial Narrow" w:cs="Arial"/>
        </w:rPr>
        <w:t>Please be advised that as a precondition to the granting of a Compliance Certificate, the following is to occur:</w:t>
      </w:r>
    </w:p>
    <w:p w:rsidR="00E61EF7" w:rsidRPr="00130515" w:rsidRDefault="00E61EF7" w:rsidP="00E61EF7">
      <w:pPr>
        <w:tabs>
          <w:tab w:val="left" w:pos="709"/>
        </w:tabs>
        <w:jc w:val="both"/>
        <w:rPr>
          <w:rFonts w:eastAsia="Arial Narrow" w:cs="Arial"/>
        </w:rPr>
      </w:pPr>
    </w:p>
    <w:p w:rsidR="00E61EF7" w:rsidRPr="00130515" w:rsidRDefault="00E61EF7" w:rsidP="00E61EF7">
      <w:pPr>
        <w:numPr>
          <w:ilvl w:val="0"/>
          <w:numId w:val="29"/>
        </w:numPr>
        <w:ind w:left="1134" w:hanging="567"/>
        <w:contextualSpacing/>
        <w:jc w:val="both"/>
        <w:rPr>
          <w:rFonts w:eastAsia="Arial Narrow" w:cs="Arial"/>
        </w:rPr>
      </w:pPr>
      <w:r w:rsidRPr="00130515">
        <w:rPr>
          <w:rFonts w:eastAsia="Arial Narrow" w:cs="Arial"/>
        </w:rPr>
        <w:t>A monetary contribution in accordance with the following Schedule of Contributions must be paid in full (including indexation, where applicable):</w:t>
      </w:r>
    </w:p>
    <w:p w:rsidR="00E61EF7" w:rsidRPr="00130515" w:rsidRDefault="00E61EF7" w:rsidP="00E61EF7">
      <w:pPr>
        <w:ind w:left="1080"/>
        <w:contextualSpacing/>
        <w:jc w:val="both"/>
        <w:rPr>
          <w:rFonts w:eastAsia="Arial Narrow" w:cs="Arial"/>
        </w:rPr>
      </w:pPr>
    </w:p>
    <w:tbl>
      <w:tblPr>
        <w:tblStyle w:val="TableGrid1"/>
        <w:tblW w:w="4848" w:type="dxa"/>
        <w:tblInd w:w="1129" w:type="dxa"/>
        <w:tblLook w:val="04A0" w:firstRow="1" w:lastRow="0" w:firstColumn="1" w:lastColumn="0" w:noHBand="0" w:noVBand="1"/>
      </w:tblPr>
      <w:tblGrid>
        <w:gridCol w:w="2580"/>
        <w:gridCol w:w="2268"/>
      </w:tblGrid>
      <w:tr w:rsidR="00E61EF7" w:rsidRPr="00130515" w:rsidTr="00E61EF7">
        <w:tc>
          <w:tcPr>
            <w:tcW w:w="4848" w:type="dxa"/>
            <w:gridSpan w:val="2"/>
            <w:tcBorders>
              <w:top w:val="single" w:sz="4" w:space="0" w:color="auto"/>
              <w:left w:val="single" w:sz="4" w:space="0" w:color="auto"/>
              <w:bottom w:val="single" w:sz="4" w:space="0" w:color="auto"/>
              <w:right w:val="single" w:sz="4" w:space="0" w:color="auto"/>
            </w:tcBorders>
            <w:hideMark/>
          </w:tcPr>
          <w:p w:rsidR="00E61EF7" w:rsidRPr="00130515" w:rsidRDefault="00E61EF7" w:rsidP="00C21348">
            <w:pPr>
              <w:jc w:val="both"/>
              <w:rPr>
                <w:rFonts w:cs="Arial"/>
                <w:b/>
              </w:rPr>
            </w:pPr>
            <w:r w:rsidRPr="00130515">
              <w:rPr>
                <w:rFonts w:cs="Arial"/>
                <w:b/>
                <w:bCs/>
              </w:rPr>
              <w:t>Section 64 Contributions</w:t>
            </w:r>
          </w:p>
        </w:tc>
      </w:tr>
      <w:tr w:rsidR="00E61EF7" w:rsidRPr="00130515" w:rsidTr="00E61EF7">
        <w:tc>
          <w:tcPr>
            <w:tcW w:w="2580" w:type="dxa"/>
            <w:tcBorders>
              <w:top w:val="single" w:sz="4" w:space="0" w:color="auto"/>
              <w:left w:val="single" w:sz="4" w:space="0" w:color="auto"/>
              <w:bottom w:val="single" w:sz="4" w:space="0" w:color="auto"/>
              <w:right w:val="single" w:sz="4" w:space="0" w:color="auto"/>
            </w:tcBorders>
          </w:tcPr>
          <w:p w:rsidR="00E61EF7" w:rsidRPr="00130515" w:rsidRDefault="00E61EF7" w:rsidP="00C21348">
            <w:pPr>
              <w:jc w:val="both"/>
              <w:rPr>
                <w:rFonts w:cs="Arial"/>
                <w:b/>
                <w:i/>
              </w:rPr>
            </w:pPr>
          </w:p>
        </w:tc>
        <w:tc>
          <w:tcPr>
            <w:tcW w:w="2268" w:type="dxa"/>
            <w:tcBorders>
              <w:top w:val="single" w:sz="4" w:space="0" w:color="auto"/>
              <w:left w:val="single" w:sz="4" w:space="0" w:color="auto"/>
              <w:bottom w:val="single" w:sz="4" w:space="0" w:color="auto"/>
              <w:right w:val="single" w:sz="4" w:space="0" w:color="auto"/>
            </w:tcBorders>
            <w:hideMark/>
          </w:tcPr>
          <w:p w:rsidR="00E61EF7" w:rsidRPr="00130515" w:rsidRDefault="00E61EF7" w:rsidP="00C21348">
            <w:pPr>
              <w:jc w:val="right"/>
              <w:rPr>
                <w:rFonts w:cs="Arial"/>
                <w:b/>
                <w:i/>
              </w:rPr>
            </w:pPr>
            <w:r w:rsidRPr="00130515">
              <w:rPr>
                <w:rFonts w:cs="Arial"/>
                <w:b/>
                <w:i/>
              </w:rPr>
              <w:t>Charge</w:t>
            </w:r>
          </w:p>
        </w:tc>
      </w:tr>
      <w:tr w:rsidR="00E61EF7" w:rsidRPr="00130515" w:rsidTr="00E61EF7">
        <w:tc>
          <w:tcPr>
            <w:tcW w:w="2580" w:type="dxa"/>
            <w:tcBorders>
              <w:top w:val="single" w:sz="4" w:space="0" w:color="auto"/>
              <w:left w:val="single" w:sz="4" w:space="0" w:color="auto"/>
              <w:bottom w:val="single" w:sz="4" w:space="0" w:color="auto"/>
              <w:right w:val="single" w:sz="4" w:space="0" w:color="auto"/>
            </w:tcBorders>
            <w:hideMark/>
          </w:tcPr>
          <w:p w:rsidR="00E61EF7" w:rsidRPr="00130515" w:rsidRDefault="00E61EF7" w:rsidP="00C21348">
            <w:pPr>
              <w:jc w:val="both"/>
              <w:rPr>
                <w:rFonts w:cs="Arial"/>
              </w:rPr>
            </w:pPr>
            <w:r w:rsidRPr="00130515">
              <w:rPr>
                <w:rFonts w:cs="Arial"/>
              </w:rPr>
              <w:t xml:space="preserve">Water </w:t>
            </w:r>
            <w:proofErr w:type="spellStart"/>
            <w:r w:rsidRPr="00130515">
              <w:rPr>
                <w:rFonts w:cs="Arial"/>
              </w:rPr>
              <w:t>Headworks</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E61EF7" w:rsidRPr="00130515" w:rsidRDefault="00E61EF7" w:rsidP="00C21348">
            <w:pPr>
              <w:jc w:val="right"/>
              <w:rPr>
                <w:rFonts w:cs="Arial"/>
              </w:rPr>
            </w:pPr>
            <w:r>
              <w:rPr>
                <w:rFonts w:cs="Arial"/>
              </w:rPr>
              <w:t>$67,045.08</w:t>
            </w:r>
          </w:p>
        </w:tc>
      </w:tr>
      <w:tr w:rsidR="00E61EF7" w:rsidRPr="00130515" w:rsidTr="00E61EF7">
        <w:tc>
          <w:tcPr>
            <w:tcW w:w="2580" w:type="dxa"/>
            <w:tcBorders>
              <w:top w:val="single" w:sz="4" w:space="0" w:color="auto"/>
              <w:left w:val="single" w:sz="4" w:space="0" w:color="auto"/>
              <w:bottom w:val="single" w:sz="4" w:space="0" w:color="auto"/>
              <w:right w:val="single" w:sz="4" w:space="0" w:color="auto"/>
            </w:tcBorders>
            <w:hideMark/>
          </w:tcPr>
          <w:p w:rsidR="00E61EF7" w:rsidRPr="00130515" w:rsidRDefault="00E61EF7" w:rsidP="00C21348">
            <w:pPr>
              <w:jc w:val="both"/>
              <w:rPr>
                <w:rFonts w:cs="Arial"/>
              </w:rPr>
            </w:pPr>
            <w:r w:rsidRPr="00130515">
              <w:rPr>
                <w:rFonts w:cs="Arial"/>
              </w:rPr>
              <w:t xml:space="preserve">Sewer </w:t>
            </w:r>
            <w:proofErr w:type="spellStart"/>
            <w:r w:rsidRPr="00130515">
              <w:rPr>
                <w:rFonts w:cs="Arial"/>
              </w:rPr>
              <w:t>Headworks</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E61EF7" w:rsidRPr="00130515" w:rsidRDefault="00E61EF7" w:rsidP="00C21348">
            <w:pPr>
              <w:jc w:val="right"/>
              <w:rPr>
                <w:rFonts w:cs="Arial"/>
              </w:rPr>
            </w:pPr>
            <w:r>
              <w:rPr>
                <w:rFonts w:cs="Arial"/>
              </w:rPr>
              <w:t>$37,690.76</w:t>
            </w:r>
          </w:p>
        </w:tc>
      </w:tr>
      <w:tr w:rsidR="00E61EF7" w:rsidRPr="00130515" w:rsidTr="00E61EF7">
        <w:tc>
          <w:tcPr>
            <w:tcW w:w="2580" w:type="dxa"/>
            <w:tcBorders>
              <w:top w:val="single" w:sz="4" w:space="0" w:color="auto"/>
              <w:left w:val="single" w:sz="4" w:space="0" w:color="auto"/>
              <w:bottom w:val="single" w:sz="4" w:space="0" w:color="auto"/>
              <w:right w:val="single" w:sz="4" w:space="0" w:color="auto"/>
            </w:tcBorders>
            <w:hideMark/>
          </w:tcPr>
          <w:p w:rsidR="00E61EF7" w:rsidRPr="00130515" w:rsidRDefault="00E61EF7" w:rsidP="00C21348">
            <w:pPr>
              <w:jc w:val="both"/>
              <w:rPr>
                <w:rFonts w:cs="Arial"/>
                <w:b/>
              </w:rPr>
            </w:pPr>
            <w:r w:rsidRPr="00130515">
              <w:rPr>
                <w:rFonts w:cs="Arial"/>
                <w:b/>
                <w:bCs/>
              </w:rPr>
              <w:t>TOTAL HEADWORKS</w:t>
            </w:r>
          </w:p>
        </w:tc>
        <w:tc>
          <w:tcPr>
            <w:tcW w:w="2268" w:type="dxa"/>
            <w:tcBorders>
              <w:top w:val="single" w:sz="4" w:space="0" w:color="auto"/>
              <w:left w:val="single" w:sz="4" w:space="0" w:color="auto"/>
              <w:bottom w:val="single" w:sz="4" w:space="0" w:color="auto"/>
              <w:right w:val="single" w:sz="4" w:space="0" w:color="auto"/>
            </w:tcBorders>
            <w:hideMark/>
          </w:tcPr>
          <w:p w:rsidR="00E61EF7" w:rsidRPr="00130515" w:rsidRDefault="00E61EF7" w:rsidP="00C21348">
            <w:pPr>
              <w:jc w:val="right"/>
              <w:rPr>
                <w:rFonts w:cs="Arial"/>
                <w:b/>
              </w:rPr>
            </w:pPr>
            <w:r>
              <w:rPr>
                <w:rFonts w:cs="Arial"/>
                <w:b/>
              </w:rPr>
              <w:t>$104,735.84</w:t>
            </w:r>
          </w:p>
        </w:tc>
      </w:tr>
    </w:tbl>
    <w:p w:rsidR="00E61EF7" w:rsidRPr="00130515" w:rsidRDefault="00E61EF7" w:rsidP="00E61EF7">
      <w:pPr>
        <w:ind w:left="567"/>
        <w:jc w:val="both"/>
        <w:rPr>
          <w:rFonts w:cs="Arial"/>
        </w:rPr>
      </w:pPr>
    </w:p>
    <w:p w:rsidR="00E61EF7" w:rsidRDefault="00E61EF7" w:rsidP="00E61EF7">
      <w:pPr>
        <w:ind w:left="567"/>
        <w:jc w:val="both"/>
        <w:rPr>
          <w:rFonts w:cs="Arial"/>
          <w:i/>
        </w:rPr>
      </w:pPr>
      <w:r w:rsidRPr="00130515">
        <w:rPr>
          <w:rFonts w:cs="Arial"/>
          <w:i/>
        </w:rPr>
        <w:t xml:space="preserve">Note – Section 64 Developer Contributions are subject to Consumer Price Index Increase at 1 July each year.  Please contact Council’s </w:t>
      </w:r>
      <w:proofErr w:type="gramStart"/>
      <w:r w:rsidRPr="00130515">
        <w:rPr>
          <w:rFonts w:cs="Arial"/>
          <w:i/>
        </w:rPr>
        <w:t>Planning</w:t>
      </w:r>
      <w:proofErr w:type="gramEnd"/>
      <w:r w:rsidRPr="00130515">
        <w:rPr>
          <w:rFonts w:cs="Arial"/>
          <w:i/>
        </w:rPr>
        <w:t xml:space="preserve"> and Development Department regarding any adjustments.</w:t>
      </w:r>
    </w:p>
    <w:p w:rsidR="00E61EF7" w:rsidRPr="00130515" w:rsidRDefault="00E61EF7" w:rsidP="00E61EF7">
      <w:pPr>
        <w:ind w:left="567"/>
        <w:jc w:val="both"/>
        <w:rPr>
          <w:rFonts w:cs="Arial"/>
          <w:i/>
        </w:rPr>
      </w:pPr>
    </w:p>
    <w:p w:rsidR="00077B81" w:rsidRDefault="00077B81" w:rsidP="00E61EF7">
      <w:pPr>
        <w:pStyle w:val="ListParagraph"/>
        <w:widowControl w:val="0"/>
        <w:numPr>
          <w:ilvl w:val="0"/>
          <w:numId w:val="28"/>
        </w:numPr>
        <w:tabs>
          <w:tab w:val="left" w:pos="687"/>
        </w:tabs>
        <w:autoSpaceDE w:val="0"/>
        <w:autoSpaceDN w:val="0"/>
        <w:spacing w:before="1"/>
        <w:ind w:right="119"/>
        <w:jc w:val="both"/>
        <w:rPr>
          <w:rFonts w:eastAsia="Arial" w:cs="Arial"/>
        </w:rPr>
      </w:pPr>
      <w:r w:rsidRPr="00E61EF7">
        <w:rPr>
          <w:rFonts w:eastAsia="Arial" w:cs="Arial"/>
        </w:rPr>
        <w:t>The</w:t>
      </w:r>
      <w:r w:rsidRPr="00E61EF7">
        <w:rPr>
          <w:rFonts w:eastAsia="Arial" w:cs="Arial"/>
          <w:spacing w:val="-3"/>
        </w:rPr>
        <w:t xml:space="preserve"> </w:t>
      </w:r>
      <w:r w:rsidRPr="00E61EF7">
        <w:rPr>
          <w:rFonts w:eastAsia="Arial" w:cs="Arial"/>
        </w:rPr>
        <w:t>removal</w:t>
      </w:r>
      <w:r w:rsidRPr="00E61EF7">
        <w:rPr>
          <w:rFonts w:eastAsia="Arial" w:cs="Arial"/>
          <w:spacing w:val="-1"/>
        </w:rPr>
        <w:t xml:space="preserve"> </w:t>
      </w:r>
      <w:r w:rsidRPr="00E61EF7">
        <w:rPr>
          <w:rFonts w:eastAsia="Arial" w:cs="Arial"/>
        </w:rPr>
        <w:t>of</w:t>
      </w:r>
      <w:r w:rsidRPr="00E61EF7">
        <w:rPr>
          <w:rFonts w:eastAsia="Arial" w:cs="Arial"/>
          <w:spacing w:val="-1"/>
        </w:rPr>
        <w:t xml:space="preserve"> </w:t>
      </w:r>
      <w:r w:rsidRPr="00E61EF7">
        <w:rPr>
          <w:rFonts w:eastAsia="Arial" w:cs="Arial"/>
        </w:rPr>
        <w:t>trees</w:t>
      </w:r>
      <w:r w:rsidRPr="00E61EF7">
        <w:rPr>
          <w:rFonts w:eastAsia="Arial" w:cs="Arial"/>
          <w:spacing w:val="-2"/>
        </w:rPr>
        <w:t xml:space="preserve"> </w:t>
      </w:r>
      <w:r w:rsidRPr="00E61EF7">
        <w:rPr>
          <w:rFonts w:eastAsia="Arial" w:cs="Arial"/>
        </w:rPr>
        <w:t>within any</w:t>
      </w:r>
      <w:r w:rsidRPr="00E61EF7">
        <w:rPr>
          <w:rFonts w:eastAsia="Arial" w:cs="Arial"/>
          <w:spacing w:val="-2"/>
        </w:rPr>
        <w:t xml:space="preserve"> </w:t>
      </w:r>
      <w:r w:rsidRPr="00E61EF7">
        <w:rPr>
          <w:rFonts w:eastAsia="Arial" w:cs="Arial"/>
        </w:rPr>
        <w:t>road</w:t>
      </w:r>
      <w:r w:rsidRPr="00E61EF7">
        <w:rPr>
          <w:rFonts w:eastAsia="Arial" w:cs="Arial"/>
          <w:spacing w:val="-3"/>
        </w:rPr>
        <w:t xml:space="preserve"> </w:t>
      </w:r>
      <w:r w:rsidRPr="00E61EF7">
        <w:rPr>
          <w:rFonts w:eastAsia="Arial" w:cs="Arial"/>
        </w:rPr>
        <w:t>reserve</w:t>
      </w:r>
      <w:r w:rsidRPr="00E61EF7">
        <w:rPr>
          <w:rFonts w:eastAsia="Arial" w:cs="Arial"/>
          <w:spacing w:val="-3"/>
        </w:rPr>
        <w:t xml:space="preserve"> </w:t>
      </w:r>
      <w:r w:rsidRPr="00E61EF7">
        <w:rPr>
          <w:rFonts w:eastAsia="Arial" w:cs="Arial"/>
        </w:rPr>
        <w:t>requires</w:t>
      </w:r>
      <w:r w:rsidRPr="00E61EF7">
        <w:rPr>
          <w:rFonts w:eastAsia="Arial" w:cs="Arial"/>
          <w:spacing w:val="-2"/>
        </w:rPr>
        <w:t xml:space="preserve"> </w:t>
      </w:r>
      <w:r w:rsidRPr="00E61EF7">
        <w:rPr>
          <w:rFonts w:eastAsia="Arial" w:cs="Arial"/>
        </w:rPr>
        <w:t>the</w:t>
      </w:r>
      <w:r w:rsidRPr="00E61EF7">
        <w:rPr>
          <w:rFonts w:eastAsia="Arial" w:cs="Arial"/>
          <w:spacing w:val="-3"/>
        </w:rPr>
        <w:t xml:space="preserve"> </w:t>
      </w:r>
      <w:r w:rsidRPr="00E61EF7">
        <w:rPr>
          <w:rFonts w:eastAsia="Arial" w:cs="Arial"/>
        </w:rPr>
        <w:t>separate</w:t>
      </w:r>
      <w:r w:rsidRPr="00E61EF7">
        <w:rPr>
          <w:rFonts w:eastAsia="Arial" w:cs="Arial"/>
          <w:spacing w:val="-3"/>
        </w:rPr>
        <w:t xml:space="preserve"> </w:t>
      </w:r>
      <w:r w:rsidRPr="00E61EF7">
        <w:rPr>
          <w:rFonts w:eastAsia="Arial" w:cs="Arial"/>
        </w:rPr>
        <w:t>approval</w:t>
      </w:r>
      <w:r w:rsidRPr="00E61EF7">
        <w:rPr>
          <w:rFonts w:eastAsia="Arial" w:cs="Arial"/>
          <w:spacing w:val="-1"/>
        </w:rPr>
        <w:t xml:space="preserve"> </w:t>
      </w:r>
      <w:r w:rsidRPr="00E61EF7">
        <w:rPr>
          <w:rFonts w:eastAsia="Arial" w:cs="Arial"/>
        </w:rPr>
        <w:t>of Council in accordance with the policy "Tree Removal and Pruning - Public Places".</w:t>
      </w:r>
    </w:p>
    <w:p w:rsidR="00304421" w:rsidRDefault="00304421" w:rsidP="00304421">
      <w:pPr>
        <w:widowControl w:val="0"/>
        <w:tabs>
          <w:tab w:val="left" w:pos="687"/>
        </w:tabs>
        <w:autoSpaceDE w:val="0"/>
        <w:autoSpaceDN w:val="0"/>
        <w:spacing w:before="1"/>
        <w:ind w:right="119"/>
        <w:jc w:val="both"/>
        <w:rPr>
          <w:rFonts w:eastAsia="Arial" w:cs="Arial"/>
        </w:rPr>
      </w:pPr>
    </w:p>
    <w:p w:rsidR="00077B81" w:rsidRDefault="00077B81" w:rsidP="00E61EF7">
      <w:pPr>
        <w:widowControl w:val="0"/>
        <w:numPr>
          <w:ilvl w:val="0"/>
          <w:numId w:val="28"/>
        </w:numPr>
        <w:tabs>
          <w:tab w:val="left" w:pos="567"/>
        </w:tabs>
        <w:autoSpaceDE w:val="0"/>
        <w:autoSpaceDN w:val="0"/>
        <w:spacing w:before="1"/>
        <w:ind w:right="117"/>
        <w:jc w:val="both"/>
        <w:rPr>
          <w:rFonts w:eastAsia="Arial" w:cs="Arial"/>
        </w:rPr>
      </w:pPr>
      <w:r>
        <w:rPr>
          <w:rFonts w:eastAsia="Arial" w:cs="Arial"/>
        </w:rPr>
        <w:t>The land upon which the subject building is to be constructed may be affected by restrictive covenants. This approval is issued without enquiry by Council as to whether any</w:t>
      </w:r>
      <w:r>
        <w:rPr>
          <w:rFonts w:eastAsia="Arial" w:cs="Arial"/>
          <w:spacing w:val="-7"/>
        </w:rPr>
        <w:t xml:space="preserve"> </w:t>
      </w:r>
      <w:r>
        <w:rPr>
          <w:rFonts w:eastAsia="Arial" w:cs="Arial"/>
        </w:rPr>
        <w:t>restrictive</w:t>
      </w:r>
      <w:r>
        <w:rPr>
          <w:rFonts w:eastAsia="Arial" w:cs="Arial"/>
          <w:spacing w:val="-5"/>
        </w:rPr>
        <w:t xml:space="preserve"> </w:t>
      </w:r>
      <w:r>
        <w:rPr>
          <w:rFonts w:eastAsia="Arial" w:cs="Arial"/>
        </w:rPr>
        <w:t>covenant</w:t>
      </w:r>
      <w:r>
        <w:rPr>
          <w:rFonts w:eastAsia="Arial" w:cs="Arial"/>
          <w:spacing w:val="-4"/>
        </w:rPr>
        <w:t xml:space="preserve"> </w:t>
      </w:r>
      <w:r>
        <w:rPr>
          <w:rFonts w:eastAsia="Arial" w:cs="Arial"/>
        </w:rPr>
        <w:t>affecting</w:t>
      </w:r>
      <w:r>
        <w:rPr>
          <w:rFonts w:eastAsia="Arial" w:cs="Arial"/>
          <w:spacing w:val="-5"/>
        </w:rPr>
        <w:t xml:space="preserve"> </w:t>
      </w:r>
      <w:r>
        <w:rPr>
          <w:rFonts w:eastAsia="Arial" w:cs="Arial"/>
        </w:rPr>
        <w:t>the</w:t>
      </w:r>
      <w:r>
        <w:rPr>
          <w:rFonts w:eastAsia="Arial" w:cs="Arial"/>
          <w:spacing w:val="-7"/>
        </w:rPr>
        <w:t xml:space="preserve"> </w:t>
      </w:r>
      <w:r>
        <w:rPr>
          <w:rFonts w:eastAsia="Arial" w:cs="Arial"/>
        </w:rPr>
        <w:t>land</w:t>
      </w:r>
      <w:r>
        <w:rPr>
          <w:rFonts w:eastAsia="Arial" w:cs="Arial"/>
          <w:spacing w:val="-5"/>
        </w:rPr>
        <w:t xml:space="preserve"> </w:t>
      </w:r>
      <w:r>
        <w:rPr>
          <w:rFonts w:eastAsia="Arial" w:cs="Arial"/>
        </w:rPr>
        <w:t>would</w:t>
      </w:r>
      <w:r>
        <w:rPr>
          <w:rFonts w:eastAsia="Arial" w:cs="Arial"/>
          <w:spacing w:val="-5"/>
        </w:rPr>
        <w:t xml:space="preserve"> </w:t>
      </w:r>
      <w:r>
        <w:rPr>
          <w:rFonts w:eastAsia="Arial" w:cs="Arial"/>
        </w:rPr>
        <w:t>be</w:t>
      </w:r>
      <w:r>
        <w:rPr>
          <w:rFonts w:eastAsia="Arial" w:cs="Arial"/>
          <w:spacing w:val="-5"/>
        </w:rPr>
        <w:t xml:space="preserve"> </w:t>
      </w:r>
      <w:r>
        <w:rPr>
          <w:rFonts w:eastAsia="Arial" w:cs="Arial"/>
        </w:rPr>
        <w:t>breached</w:t>
      </w:r>
      <w:r>
        <w:rPr>
          <w:rFonts w:eastAsia="Arial" w:cs="Arial"/>
          <w:spacing w:val="-7"/>
        </w:rPr>
        <w:t xml:space="preserve"> </w:t>
      </w:r>
      <w:r>
        <w:rPr>
          <w:rFonts w:eastAsia="Arial" w:cs="Arial"/>
        </w:rPr>
        <w:t>by</w:t>
      </w:r>
      <w:r>
        <w:rPr>
          <w:rFonts w:eastAsia="Arial" w:cs="Arial"/>
          <w:spacing w:val="-7"/>
        </w:rPr>
        <w:t xml:space="preserve"> </w:t>
      </w:r>
      <w:r>
        <w:rPr>
          <w:rFonts w:eastAsia="Arial" w:cs="Arial"/>
        </w:rPr>
        <w:t>the</w:t>
      </w:r>
      <w:r>
        <w:rPr>
          <w:rFonts w:eastAsia="Arial" w:cs="Arial"/>
          <w:spacing w:val="-5"/>
        </w:rPr>
        <w:t xml:space="preserve"> </w:t>
      </w:r>
      <w:r>
        <w:rPr>
          <w:rFonts w:eastAsia="Arial" w:cs="Arial"/>
        </w:rPr>
        <w:t>construction</w:t>
      </w:r>
      <w:r>
        <w:rPr>
          <w:rFonts w:eastAsia="Arial" w:cs="Arial"/>
          <w:spacing w:val="-5"/>
        </w:rPr>
        <w:t xml:space="preserve"> </w:t>
      </w:r>
      <w:r>
        <w:rPr>
          <w:rFonts w:eastAsia="Arial" w:cs="Arial"/>
        </w:rPr>
        <w:t>of</w:t>
      </w:r>
      <w:r>
        <w:rPr>
          <w:rFonts w:eastAsia="Arial" w:cs="Arial"/>
          <w:spacing w:val="-4"/>
        </w:rPr>
        <w:t xml:space="preserve"> </w:t>
      </w:r>
      <w:r>
        <w:rPr>
          <w:rFonts w:eastAsia="Arial" w:cs="Arial"/>
        </w:rPr>
        <w:lastRenderedPageBreak/>
        <w:t>the building,</w:t>
      </w:r>
      <w:r>
        <w:rPr>
          <w:rFonts w:eastAsia="Arial" w:cs="Arial"/>
          <w:spacing w:val="-6"/>
        </w:rPr>
        <w:t xml:space="preserve"> </w:t>
      </w:r>
      <w:r>
        <w:rPr>
          <w:rFonts w:eastAsia="Arial" w:cs="Arial"/>
        </w:rPr>
        <w:t>the</w:t>
      </w:r>
      <w:r>
        <w:rPr>
          <w:rFonts w:eastAsia="Arial" w:cs="Arial"/>
          <w:spacing w:val="-8"/>
        </w:rPr>
        <w:t xml:space="preserve"> </w:t>
      </w:r>
      <w:r>
        <w:rPr>
          <w:rFonts w:eastAsia="Arial" w:cs="Arial"/>
        </w:rPr>
        <w:t>subject</w:t>
      </w:r>
      <w:r>
        <w:rPr>
          <w:rFonts w:eastAsia="Arial" w:cs="Arial"/>
          <w:spacing w:val="-6"/>
        </w:rPr>
        <w:t xml:space="preserve"> </w:t>
      </w:r>
      <w:r>
        <w:rPr>
          <w:rFonts w:eastAsia="Arial" w:cs="Arial"/>
        </w:rPr>
        <w:t>of</w:t>
      </w:r>
      <w:r>
        <w:rPr>
          <w:rFonts w:eastAsia="Arial" w:cs="Arial"/>
          <w:spacing w:val="-6"/>
        </w:rPr>
        <w:t xml:space="preserve"> </w:t>
      </w:r>
      <w:r>
        <w:rPr>
          <w:rFonts w:eastAsia="Arial" w:cs="Arial"/>
        </w:rPr>
        <w:t>this</w:t>
      </w:r>
      <w:r>
        <w:rPr>
          <w:rFonts w:eastAsia="Arial" w:cs="Arial"/>
          <w:spacing w:val="-5"/>
        </w:rPr>
        <w:t xml:space="preserve"> </w:t>
      </w:r>
      <w:r>
        <w:rPr>
          <w:rFonts w:eastAsia="Arial" w:cs="Arial"/>
        </w:rPr>
        <w:t>approval.</w:t>
      </w:r>
      <w:r>
        <w:rPr>
          <w:rFonts w:eastAsia="Arial" w:cs="Arial"/>
          <w:spacing w:val="-4"/>
        </w:rPr>
        <w:t xml:space="preserve"> </w:t>
      </w:r>
      <w:r>
        <w:rPr>
          <w:rFonts w:eastAsia="Arial" w:cs="Arial"/>
        </w:rPr>
        <w:t>Persons</w:t>
      </w:r>
      <w:r>
        <w:rPr>
          <w:rFonts w:eastAsia="Arial" w:cs="Arial"/>
          <w:spacing w:val="-7"/>
        </w:rPr>
        <w:t xml:space="preserve"> </w:t>
      </w:r>
      <w:r>
        <w:rPr>
          <w:rFonts w:eastAsia="Arial" w:cs="Arial"/>
        </w:rPr>
        <w:t>to</w:t>
      </w:r>
      <w:r>
        <w:rPr>
          <w:rFonts w:eastAsia="Arial" w:cs="Arial"/>
          <w:spacing w:val="-7"/>
        </w:rPr>
        <w:t xml:space="preserve"> </w:t>
      </w:r>
      <w:r>
        <w:rPr>
          <w:rFonts w:eastAsia="Arial" w:cs="Arial"/>
        </w:rPr>
        <w:t>whom</w:t>
      </w:r>
      <w:r>
        <w:rPr>
          <w:rFonts w:eastAsia="Arial" w:cs="Arial"/>
          <w:spacing w:val="-6"/>
        </w:rPr>
        <w:t xml:space="preserve"> </w:t>
      </w:r>
      <w:r>
        <w:rPr>
          <w:rFonts w:eastAsia="Arial" w:cs="Arial"/>
        </w:rPr>
        <w:t>this</w:t>
      </w:r>
      <w:r>
        <w:rPr>
          <w:rFonts w:eastAsia="Arial" w:cs="Arial"/>
          <w:spacing w:val="-5"/>
        </w:rPr>
        <w:t xml:space="preserve"> </w:t>
      </w:r>
      <w:r>
        <w:rPr>
          <w:rFonts w:eastAsia="Arial" w:cs="Arial"/>
        </w:rPr>
        <w:t>approval</w:t>
      </w:r>
      <w:r>
        <w:rPr>
          <w:rFonts w:eastAsia="Arial" w:cs="Arial"/>
          <w:spacing w:val="-6"/>
        </w:rPr>
        <w:t xml:space="preserve"> </w:t>
      </w:r>
      <w:r>
        <w:rPr>
          <w:rFonts w:eastAsia="Arial" w:cs="Arial"/>
        </w:rPr>
        <w:t>is</w:t>
      </w:r>
      <w:r>
        <w:rPr>
          <w:rFonts w:eastAsia="Arial" w:cs="Arial"/>
          <w:spacing w:val="-5"/>
        </w:rPr>
        <w:t xml:space="preserve"> </w:t>
      </w:r>
      <w:r>
        <w:rPr>
          <w:rFonts w:eastAsia="Arial" w:cs="Arial"/>
        </w:rPr>
        <w:t>issued</w:t>
      </w:r>
      <w:r>
        <w:rPr>
          <w:rFonts w:eastAsia="Arial" w:cs="Arial"/>
          <w:spacing w:val="-5"/>
        </w:rPr>
        <w:t xml:space="preserve"> </w:t>
      </w:r>
      <w:r>
        <w:rPr>
          <w:rFonts w:eastAsia="Arial" w:cs="Arial"/>
        </w:rPr>
        <w:t>must</w:t>
      </w:r>
      <w:r>
        <w:rPr>
          <w:rFonts w:eastAsia="Arial" w:cs="Arial"/>
          <w:spacing w:val="-6"/>
        </w:rPr>
        <w:t xml:space="preserve"> </w:t>
      </w:r>
      <w:r>
        <w:rPr>
          <w:rFonts w:eastAsia="Arial" w:cs="Arial"/>
        </w:rPr>
        <w:t>rely on their own enquiries as to whether or not the building breaches any such covenant.</w:t>
      </w:r>
    </w:p>
    <w:p w:rsidR="00304421" w:rsidRDefault="00304421" w:rsidP="00304421">
      <w:pPr>
        <w:pStyle w:val="ListParagraph"/>
        <w:rPr>
          <w:rFonts w:eastAsia="Arial" w:cs="Arial"/>
        </w:rPr>
      </w:pPr>
    </w:p>
    <w:p w:rsidR="00077B81" w:rsidRDefault="00077B81" w:rsidP="00E61EF7">
      <w:pPr>
        <w:widowControl w:val="0"/>
        <w:numPr>
          <w:ilvl w:val="0"/>
          <w:numId w:val="28"/>
        </w:numPr>
        <w:tabs>
          <w:tab w:val="left" w:pos="567"/>
        </w:tabs>
        <w:autoSpaceDE w:val="0"/>
        <w:autoSpaceDN w:val="0"/>
        <w:ind w:right="117"/>
        <w:jc w:val="both"/>
        <w:rPr>
          <w:rFonts w:eastAsia="Arial" w:cs="Arial"/>
        </w:rPr>
      </w:pPr>
      <w:r>
        <w:rPr>
          <w:rFonts w:eastAsia="Arial" w:cs="Arial"/>
        </w:rPr>
        <w:t>Division 8.2 of the Environmental Planning and Assessment Act (EP&amp;A Act) gives you the ability to seek a review of the determination. This request is made to Council and must be made within 12 months after the date on which you receive this notice. The request must be made in writing and lodged with the required fee; please contact Council's Development Department for more information or advice.</w:t>
      </w:r>
    </w:p>
    <w:p w:rsidR="00304421" w:rsidRDefault="00304421" w:rsidP="00304421">
      <w:pPr>
        <w:pStyle w:val="ListParagraph"/>
        <w:rPr>
          <w:rFonts w:eastAsia="Arial" w:cs="Arial"/>
        </w:rPr>
      </w:pPr>
    </w:p>
    <w:p w:rsidR="00077B81" w:rsidRDefault="00077B81" w:rsidP="00E61EF7">
      <w:pPr>
        <w:widowControl w:val="0"/>
        <w:numPr>
          <w:ilvl w:val="0"/>
          <w:numId w:val="28"/>
        </w:numPr>
        <w:tabs>
          <w:tab w:val="left" w:pos="687"/>
        </w:tabs>
        <w:autoSpaceDE w:val="0"/>
        <w:autoSpaceDN w:val="0"/>
        <w:ind w:right="118"/>
        <w:jc w:val="both"/>
        <w:rPr>
          <w:rFonts w:eastAsia="Arial" w:cs="Arial"/>
        </w:rPr>
      </w:pPr>
      <w:r>
        <w:rPr>
          <w:rFonts w:eastAsia="Arial" w:cs="Arial"/>
        </w:rPr>
        <w:t>If</w:t>
      </w:r>
      <w:r>
        <w:rPr>
          <w:rFonts w:eastAsia="Arial" w:cs="Arial"/>
          <w:spacing w:val="-3"/>
        </w:rPr>
        <w:t xml:space="preserve"> </w:t>
      </w:r>
      <w:r>
        <w:rPr>
          <w:rFonts w:eastAsia="Arial" w:cs="Arial"/>
        </w:rPr>
        <w:t>you</w:t>
      </w:r>
      <w:r>
        <w:rPr>
          <w:rFonts w:eastAsia="Arial" w:cs="Arial"/>
          <w:spacing w:val="-6"/>
        </w:rPr>
        <w:t xml:space="preserve"> </w:t>
      </w:r>
      <w:r>
        <w:rPr>
          <w:rFonts w:eastAsia="Arial" w:cs="Arial"/>
        </w:rPr>
        <w:t>are</w:t>
      </w:r>
      <w:r>
        <w:rPr>
          <w:rFonts w:eastAsia="Arial" w:cs="Arial"/>
          <w:spacing w:val="-6"/>
        </w:rPr>
        <w:t xml:space="preserve"> </w:t>
      </w:r>
      <w:r>
        <w:rPr>
          <w:rFonts w:eastAsia="Arial" w:cs="Arial"/>
        </w:rPr>
        <w:t>dissatisfied</w:t>
      </w:r>
      <w:r>
        <w:rPr>
          <w:rFonts w:eastAsia="Arial" w:cs="Arial"/>
          <w:spacing w:val="-6"/>
        </w:rPr>
        <w:t xml:space="preserve"> </w:t>
      </w:r>
      <w:r>
        <w:rPr>
          <w:rFonts w:eastAsia="Arial" w:cs="Arial"/>
        </w:rPr>
        <w:t>with</w:t>
      </w:r>
      <w:r>
        <w:rPr>
          <w:rFonts w:eastAsia="Arial" w:cs="Arial"/>
          <w:spacing w:val="-6"/>
        </w:rPr>
        <w:t xml:space="preserve"> </w:t>
      </w:r>
      <w:r>
        <w:rPr>
          <w:rFonts w:eastAsia="Arial" w:cs="Arial"/>
        </w:rPr>
        <w:t>this</w:t>
      </w:r>
      <w:r>
        <w:rPr>
          <w:rFonts w:eastAsia="Arial" w:cs="Arial"/>
          <w:spacing w:val="-6"/>
        </w:rPr>
        <w:t xml:space="preserve"> </w:t>
      </w:r>
      <w:r>
        <w:rPr>
          <w:rFonts w:eastAsia="Arial" w:cs="Arial"/>
        </w:rPr>
        <w:t>decision</w:t>
      </w:r>
      <w:r>
        <w:rPr>
          <w:rFonts w:eastAsia="Arial" w:cs="Arial"/>
          <w:spacing w:val="-6"/>
        </w:rPr>
        <w:t xml:space="preserve"> </w:t>
      </w:r>
      <w:r>
        <w:rPr>
          <w:rFonts w:eastAsia="Arial" w:cs="Arial"/>
        </w:rPr>
        <w:t>section</w:t>
      </w:r>
      <w:r>
        <w:rPr>
          <w:rFonts w:eastAsia="Arial" w:cs="Arial"/>
          <w:spacing w:val="-6"/>
        </w:rPr>
        <w:t xml:space="preserve"> </w:t>
      </w:r>
      <w:r>
        <w:rPr>
          <w:rFonts w:eastAsia="Arial" w:cs="Arial"/>
        </w:rPr>
        <w:t>8.</w:t>
      </w:r>
      <w:r>
        <w:rPr>
          <w:rFonts w:eastAsia="Arial" w:cs="Arial"/>
          <w:spacing w:val="-7"/>
        </w:rPr>
        <w:t xml:space="preserve"> </w:t>
      </w:r>
      <w:r>
        <w:rPr>
          <w:rFonts w:eastAsia="Arial" w:cs="Arial"/>
        </w:rPr>
        <w:t>7</w:t>
      </w:r>
      <w:r>
        <w:rPr>
          <w:rFonts w:eastAsia="Arial" w:cs="Arial"/>
          <w:spacing w:val="-6"/>
        </w:rPr>
        <w:t xml:space="preserve"> </w:t>
      </w:r>
      <w:r>
        <w:rPr>
          <w:rFonts w:eastAsia="Arial" w:cs="Arial"/>
        </w:rPr>
        <w:t>of</w:t>
      </w:r>
      <w:r>
        <w:rPr>
          <w:rFonts w:eastAsia="Arial" w:cs="Arial"/>
          <w:spacing w:val="-3"/>
        </w:rPr>
        <w:t xml:space="preserve"> </w:t>
      </w:r>
      <w:r>
        <w:rPr>
          <w:rFonts w:eastAsia="Arial" w:cs="Arial"/>
        </w:rPr>
        <w:t>the</w:t>
      </w:r>
      <w:r>
        <w:rPr>
          <w:rFonts w:eastAsia="Arial" w:cs="Arial"/>
          <w:spacing w:val="-6"/>
        </w:rPr>
        <w:t xml:space="preserve"> </w:t>
      </w:r>
      <w:r>
        <w:rPr>
          <w:rFonts w:eastAsia="Arial" w:cs="Arial"/>
        </w:rPr>
        <w:t>EP&amp;A</w:t>
      </w:r>
      <w:r>
        <w:rPr>
          <w:rFonts w:eastAsia="Arial" w:cs="Arial"/>
          <w:spacing w:val="-7"/>
        </w:rPr>
        <w:t xml:space="preserve"> </w:t>
      </w:r>
      <w:r>
        <w:rPr>
          <w:rFonts w:eastAsia="Arial" w:cs="Arial"/>
        </w:rPr>
        <w:t>Act</w:t>
      </w:r>
      <w:r>
        <w:rPr>
          <w:rFonts w:eastAsia="Arial" w:cs="Arial"/>
          <w:spacing w:val="-5"/>
        </w:rPr>
        <w:t xml:space="preserve"> </w:t>
      </w:r>
      <w:r>
        <w:rPr>
          <w:rFonts w:eastAsia="Arial" w:cs="Arial"/>
        </w:rPr>
        <w:t>1979</w:t>
      </w:r>
      <w:r>
        <w:rPr>
          <w:rFonts w:eastAsia="Arial" w:cs="Arial"/>
          <w:spacing w:val="-9"/>
        </w:rPr>
        <w:t xml:space="preserve"> </w:t>
      </w:r>
      <w:r>
        <w:rPr>
          <w:rFonts w:eastAsia="Arial" w:cs="Arial"/>
        </w:rPr>
        <w:t>gives</w:t>
      </w:r>
      <w:r>
        <w:rPr>
          <w:rFonts w:eastAsia="Arial" w:cs="Arial"/>
          <w:spacing w:val="-6"/>
        </w:rPr>
        <w:t xml:space="preserve"> </w:t>
      </w:r>
      <w:r>
        <w:rPr>
          <w:rFonts w:eastAsia="Arial" w:cs="Arial"/>
        </w:rPr>
        <w:t>you</w:t>
      </w:r>
      <w:r>
        <w:rPr>
          <w:rFonts w:eastAsia="Arial" w:cs="Arial"/>
          <w:spacing w:val="-6"/>
        </w:rPr>
        <w:t xml:space="preserve"> </w:t>
      </w:r>
      <w:r>
        <w:rPr>
          <w:rFonts w:eastAsia="Arial" w:cs="Arial"/>
        </w:rPr>
        <w:t>the right to appeal to the Land and Environment Court within 12 months after the date on which you receive this notice.</w:t>
      </w:r>
    </w:p>
    <w:p w:rsidR="00304421" w:rsidRDefault="00304421" w:rsidP="00304421">
      <w:pPr>
        <w:pStyle w:val="ListParagraph"/>
        <w:rPr>
          <w:rFonts w:eastAsia="Arial" w:cs="Arial"/>
        </w:rPr>
      </w:pPr>
    </w:p>
    <w:p w:rsidR="00077B81" w:rsidRDefault="00077B81" w:rsidP="00E61EF7">
      <w:pPr>
        <w:widowControl w:val="0"/>
        <w:numPr>
          <w:ilvl w:val="0"/>
          <w:numId w:val="28"/>
        </w:numPr>
        <w:tabs>
          <w:tab w:val="left" w:pos="567"/>
        </w:tabs>
        <w:autoSpaceDE w:val="0"/>
        <w:autoSpaceDN w:val="0"/>
        <w:ind w:right="123"/>
        <w:jc w:val="both"/>
        <w:rPr>
          <w:rFonts w:eastAsia="Arial" w:cs="Arial"/>
        </w:rPr>
      </w:pPr>
      <w:r>
        <w:rPr>
          <w:rFonts w:eastAsia="Arial" w:cs="Arial"/>
        </w:rPr>
        <w:t xml:space="preserve">To ascertain the extent to which the consent is liable to lapse, refer to Section 4.53 of the </w:t>
      </w:r>
      <w:proofErr w:type="spellStart"/>
      <w:r>
        <w:rPr>
          <w:rFonts w:eastAsia="Arial" w:cs="Arial"/>
        </w:rPr>
        <w:t>EP&amp;AAct</w:t>
      </w:r>
      <w:proofErr w:type="spellEnd"/>
      <w:r>
        <w:rPr>
          <w:rFonts w:eastAsia="Arial" w:cs="Arial"/>
        </w:rPr>
        <w:t>.</w:t>
      </w:r>
    </w:p>
    <w:p w:rsidR="00077B81" w:rsidRDefault="00077B81" w:rsidP="00077B81">
      <w:pPr>
        <w:jc w:val="both"/>
        <w:rPr>
          <w:rFonts w:cs="Arial"/>
          <w:b/>
        </w:rPr>
      </w:pPr>
    </w:p>
    <w:p w:rsidR="00077B81" w:rsidRDefault="00077B81"/>
    <w:sectPr w:rsidR="00077B81" w:rsidSect="00E61EF7">
      <w:pgSz w:w="11906" w:h="16838"/>
      <w:pgMar w:top="1440" w:right="15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5758"/>
    <w:multiLevelType w:val="hybridMultilevel"/>
    <w:tmpl w:val="05026CA2"/>
    <w:lvl w:ilvl="0" w:tplc="A27E5BB0">
      <w:start w:val="1"/>
      <w:numFmt w:val="lowerRoman"/>
      <w:lvlText w:val="%1)"/>
      <w:lvlJc w:val="left"/>
      <w:pPr>
        <w:ind w:left="1857" w:hanging="720"/>
      </w:pPr>
      <w:rPr>
        <w:rFonts w:hint="default"/>
      </w:rPr>
    </w:lvl>
    <w:lvl w:ilvl="1" w:tplc="0C090019" w:tentative="1">
      <w:start w:val="1"/>
      <w:numFmt w:val="lowerLetter"/>
      <w:lvlText w:val="%2."/>
      <w:lvlJc w:val="left"/>
      <w:pPr>
        <w:ind w:left="2217" w:hanging="360"/>
      </w:pPr>
    </w:lvl>
    <w:lvl w:ilvl="2" w:tplc="0C09001B" w:tentative="1">
      <w:start w:val="1"/>
      <w:numFmt w:val="lowerRoman"/>
      <w:lvlText w:val="%3."/>
      <w:lvlJc w:val="right"/>
      <w:pPr>
        <w:ind w:left="2937" w:hanging="180"/>
      </w:pPr>
    </w:lvl>
    <w:lvl w:ilvl="3" w:tplc="0C09000F" w:tentative="1">
      <w:start w:val="1"/>
      <w:numFmt w:val="decimal"/>
      <w:lvlText w:val="%4."/>
      <w:lvlJc w:val="left"/>
      <w:pPr>
        <w:ind w:left="3657" w:hanging="360"/>
      </w:pPr>
    </w:lvl>
    <w:lvl w:ilvl="4" w:tplc="0C090019" w:tentative="1">
      <w:start w:val="1"/>
      <w:numFmt w:val="lowerLetter"/>
      <w:lvlText w:val="%5."/>
      <w:lvlJc w:val="left"/>
      <w:pPr>
        <w:ind w:left="4377" w:hanging="360"/>
      </w:pPr>
    </w:lvl>
    <w:lvl w:ilvl="5" w:tplc="0C09001B" w:tentative="1">
      <w:start w:val="1"/>
      <w:numFmt w:val="lowerRoman"/>
      <w:lvlText w:val="%6."/>
      <w:lvlJc w:val="right"/>
      <w:pPr>
        <w:ind w:left="5097" w:hanging="180"/>
      </w:pPr>
    </w:lvl>
    <w:lvl w:ilvl="6" w:tplc="0C09000F" w:tentative="1">
      <w:start w:val="1"/>
      <w:numFmt w:val="decimal"/>
      <w:lvlText w:val="%7."/>
      <w:lvlJc w:val="left"/>
      <w:pPr>
        <w:ind w:left="5817" w:hanging="360"/>
      </w:pPr>
    </w:lvl>
    <w:lvl w:ilvl="7" w:tplc="0C090019" w:tentative="1">
      <w:start w:val="1"/>
      <w:numFmt w:val="lowerLetter"/>
      <w:lvlText w:val="%8."/>
      <w:lvlJc w:val="left"/>
      <w:pPr>
        <w:ind w:left="6537" w:hanging="360"/>
      </w:pPr>
    </w:lvl>
    <w:lvl w:ilvl="8" w:tplc="0C09001B" w:tentative="1">
      <w:start w:val="1"/>
      <w:numFmt w:val="lowerRoman"/>
      <w:lvlText w:val="%9."/>
      <w:lvlJc w:val="right"/>
      <w:pPr>
        <w:ind w:left="7257" w:hanging="180"/>
      </w:pPr>
    </w:lvl>
  </w:abstractNum>
  <w:abstractNum w:abstractNumId="1" w15:restartNumberingAfterBreak="0">
    <w:nsid w:val="0639664B"/>
    <w:multiLevelType w:val="hybridMultilevel"/>
    <w:tmpl w:val="4DF2AFBE"/>
    <w:lvl w:ilvl="0" w:tplc="9DE27AA2">
      <w:start w:val="1"/>
      <w:numFmt w:val="lowerLetter"/>
      <w:lvlText w:val="%1)"/>
      <w:lvlJc w:val="left"/>
      <w:pPr>
        <w:ind w:left="2498" w:hanging="360"/>
      </w:pPr>
    </w:lvl>
    <w:lvl w:ilvl="1" w:tplc="0C090019">
      <w:start w:val="1"/>
      <w:numFmt w:val="lowerLetter"/>
      <w:lvlText w:val="%2."/>
      <w:lvlJc w:val="left"/>
      <w:pPr>
        <w:ind w:left="3218" w:hanging="360"/>
      </w:pPr>
    </w:lvl>
    <w:lvl w:ilvl="2" w:tplc="0C09001B">
      <w:start w:val="1"/>
      <w:numFmt w:val="lowerRoman"/>
      <w:lvlText w:val="%3."/>
      <w:lvlJc w:val="right"/>
      <w:pPr>
        <w:ind w:left="3938" w:hanging="180"/>
      </w:pPr>
    </w:lvl>
    <w:lvl w:ilvl="3" w:tplc="0C09000F">
      <w:start w:val="1"/>
      <w:numFmt w:val="decimal"/>
      <w:lvlText w:val="%4."/>
      <w:lvlJc w:val="left"/>
      <w:pPr>
        <w:ind w:left="4658" w:hanging="360"/>
      </w:pPr>
    </w:lvl>
    <w:lvl w:ilvl="4" w:tplc="0C090019">
      <w:start w:val="1"/>
      <w:numFmt w:val="lowerLetter"/>
      <w:lvlText w:val="%5."/>
      <w:lvlJc w:val="left"/>
      <w:pPr>
        <w:ind w:left="5378" w:hanging="360"/>
      </w:pPr>
    </w:lvl>
    <w:lvl w:ilvl="5" w:tplc="0C09001B">
      <w:start w:val="1"/>
      <w:numFmt w:val="lowerRoman"/>
      <w:lvlText w:val="%6."/>
      <w:lvlJc w:val="right"/>
      <w:pPr>
        <w:ind w:left="6098" w:hanging="180"/>
      </w:pPr>
    </w:lvl>
    <w:lvl w:ilvl="6" w:tplc="0C09000F">
      <w:start w:val="1"/>
      <w:numFmt w:val="decimal"/>
      <w:lvlText w:val="%7."/>
      <w:lvlJc w:val="left"/>
      <w:pPr>
        <w:ind w:left="6818" w:hanging="360"/>
      </w:pPr>
    </w:lvl>
    <w:lvl w:ilvl="7" w:tplc="0C090019">
      <w:start w:val="1"/>
      <w:numFmt w:val="lowerLetter"/>
      <w:lvlText w:val="%8."/>
      <w:lvlJc w:val="left"/>
      <w:pPr>
        <w:ind w:left="7538" w:hanging="360"/>
      </w:pPr>
    </w:lvl>
    <w:lvl w:ilvl="8" w:tplc="0C09001B">
      <w:start w:val="1"/>
      <w:numFmt w:val="lowerRoman"/>
      <w:lvlText w:val="%9."/>
      <w:lvlJc w:val="right"/>
      <w:pPr>
        <w:ind w:left="8258" w:hanging="180"/>
      </w:pPr>
    </w:lvl>
  </w:abstractNum>
  <w:abstractNum w:abstractNumId="2" w15:restartNumberingAfterBreak="0">
    <w:nsid w:val="06715D16"/>
    <w:multiLevelType w:val="hybridMultilevel"/>
    <w:tmpl w:val="FC04DF2C"/>
    <w:lvl w:ilvl="0" w:tplc="14C4E086">
      <w:start w:val="1"/>
      <w:numFmt w:val="upperLetter"/>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152448"/>
    <w:multiLevelType w:val="hybridMultilevel"/>
    <w:tmpl w:val="1FD455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8CE4B8D"/>
    <w:multiLevelType w:val="hybridMultilevel"/>
    <w:tmpl w:val="F1366EA2"/>
    <w:lvl w:ilvl="0" w:tplc="95ECECA8">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194C37E8"/>
    <w:multiLevelType w:val="hybridMultilevel"/>
    <w:tmpl w:val="31F00B20"/>
    <w:lvl w:ilvl="0" w:tplc="1E064F50">
      <w:start w:val="1"/>
      <w:numFmt w:val="lowerRoman"/>
      <w:lvlText w:val="%1)"/>
      <w:lvlJc w:val="left"/>
      <w:pPr>
        <w:ind w:left="1647" w:hanging="72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20127CB4"/>
    <w:multiLevelType w:val="hybridMultilevel"/>
    <w:tmpl w:val="CFF8E2E6"/>
    <w:lvl w:ilvl="0" w:tplc="76B2F4D2">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29590195"/>
    <w:multiLevelType w:val="hybridMultilevel"/>
    <w:tmpl w:val="88FE0D90"/>
    <w:lvl w:ilvl="0" w:tplc="C24200E8">
      <w:start w:val="1"/>
      <w:numFmt w:val="decimal"/>
      <w:lvlText w:val="%1."/>
      <w:lvlJc w:val="left"/>
      <w:pPr>
        <w:ind w:left="502" w:hanging="218"/>
      </w:pPr>
      <w:rPr>
        <w:rFonts w:ascii="Arial" w:hAnsi="Arial" w:cs="Arial" w:hint="default"/>
        <w:b w:val="0"/>
        <w:i w:val="0"/>
      </w:rPr>
    </w:lvl>
    <w:lvl w:ilvl="1" w:tplc="AEE29F34">
      <w:start w:val="1"/>
      <w:numFmt w:val="lowerLetter"/>
      <w:lvlText w:val="%2)"/>
      <w:lvlJc w:val="left"/>
      <w:pPr>
        <w:ind w:left="1440" w:hanging="360"/>
      </w:pPr>
      <w:rPr>
        <w:rFonts w:ascii="Arial" w:eastAsia="Times New Roman" w:hAnsi="Arial" w:cs="Arial"/>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8" w15:restartNumberingAfterBreak="0">
    <w:nsid w:val="2C237F61"/>
    <w:multiLevelType w:val="hybridMultilevel"/>
    <w:tmpl w:val="F556726C"/>
    <w:lvl w:ilvl="0" w:tplc="0C090001">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9" w15:restartNumberingAfterBreak="0">
    <w:nsid w:val="2E5703F2"/>
    <w:multiLevelType w:val="hybridMultilevel"/>
    <w:tmpl w:val="E5BE3CBA"/>
    <w:lvl w:ilvl="0" w:tplc="CD0CD1B0">
      <w:start w:val="2"/>
      <w:numFmt w:val="lowerLetter"/>
      <w:lvlText w:val="%1)"/>
      <w:lvlJc w:val="left"/>
      <w:pPr>
        <w:ind w:left="927" w:hanging="360"/>
      </w:pPr>
      <w:rPr>
        <w:rFonts w:hint="default"/>
        <w:u w:val="none"/>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361F7470"/>
    <w:multiLevelType w:val="hybridMultilevel"/>
    <w:tmpl w:val="8BB423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6C31016"/>
    <w:multiLevelType w:val="hybridMultilevel"/>
    <w:tmpl w:val="B5262AF8"/>
    <w:lvl w:ilvl="0" w:tplc="DE4EED86">
      <w:start w:val="1"/>
      <w:numFmt w:val="decimal"/>
      <w:lvlText w:val="%1."/>
      <w:lvlJc w:val="left"/>
      <w:pPr>
        <w:ind w:left="686" w:hanging="567"/>
      </w:pPr>
      <w:rPr>
        <w:rFonts w:ascii="Arial" w:eastAsia="Arial" w:hAnsi="Arial" w:cs="Arial" w:hint="default"/>
        <w:b w:val="0"/>
        <w:bCs w:val="0"/>
        <w:i w:val="0"/>
        <w:iCs w:val="0"/>
        <w:spacing w:val="-1"/>
        <w:w w:val="100"/>
        <w:sz w:val="22"/>
        <w:szCs w:val="22"/>
      </w:rPr>
    </w:lvl>
    <w:lvl w:ilvl="1" w:tplc="B9C40C4E">
      <w:numFmt w:val="bullet"/>
      <w:lvlText w:val="•"/>
      <w:lvlJc w:val="left"/>
      <w:pPr>
        <w:ind w:left="1538" w:hanging="567"/>
      </w:pPr>
    </w:lvl>
    <w:lvl w:ilvl="2" w:tplc="81A4186A">
      <w:numFmt w:val="bullet"/>
      <w:lvlText w:val="•"/>
      <w:lvlJc w:val="left"/>
      <w:pPr>
        <w:ind w:left="2397" w:hanging="567"/>
      </w:pPr>
    </w:lvl>
    <w:lvl w:ilvl="3" w:tplc="13E8F918">
      <w:numFmt w:val="bullet"/>
      <w:lvlText w:val="•"/>
      <w:lvlJc w:val="left"/>
      <w:pPr>
        <w:ind w:left="3255" w:hanging="567"/>
      </w:pPr>
    </w:lvl>
    <w:lvl w:ilvl="4" w:tplc="A23C61C2">
      <w:numFmt w:val="bullet"/>
      <w:lvlText w:val="•"/>
      <w:lvlJc w:val="left"/>
      <w:pPr>
        <w:ind w:left="4114" w:hanging="567"/>
      </w:pPr>
    </w:lvl>
    <w:lvl w:ilvl="5" w:tplc="BB2AC2B8">
      <w:numFmt w:val="bullet"/>
      <w:lvlText w:val="•"/>
      <w:lvlJc w:val="left"/>
      <w:pPr>
        <w:ind w:left="4973" w:hanging="567"/>
      </w:pPr>
    </w:lvl>
    <w:lvl w:ilvl="6" w:tplc="A5623334">
      <w:numFmt w:val="bullet"/>
      <w:lvlText w:val="•"/>
      <w:lvlJc w:val="left"/>
      <w:pPr>
        <w:ind w:left="5831" w:hanging="567"/>
      </w:pPr>
    </w:lvl>
    <w:lvl w:ilvl="7" w:tplc="CA6C2DAA">
      <w:numFmt w:val="bullet"/>
      <w:lvlText w:val="•"/>
      <w:lvlJc w:val="left"/>
      <w:pPr>
        <w:ind w:left="6690" w:hanging="567"/>
      </w:pPr>
    </w:lvl>
    <w:lvl w:ilvl="8" w:tplc="460E0232">
      <w:numFmt w:val="bullet"/>
      <w:lvlText w:val="•"/>
      <w:lvlJc w:val="left"/>
      <w:pPr>
        <w:ind w:left="7549" w:hanging="567"/>
      </w:pPr>
    </w:lvl>
  </w:abstractNum>
  <w:abstractNum w:abstractNumId="12" w15:restartNumberingAfterBreak="0">
    <w:nsid w:val="3D7573DF"/>
    <w:multiLevelType w:val="hybridMultilevel"/>
    <w:tmpl w:val="F1341518"/>
    <w:lvl w:ilvl="0" w:tplc="96804A94">
      <w:start w:val="1"/>
      <w:numFmt w:val="lowerLetter"/>
      <w:lvlText w:val="%1)"/>
      <w:lvlJc w:val="left"/>
      <w:pPr>
        <w:tabs>
          <w:tab w:val="num" w:pos="1494"/>
        </w:tabs>
        <w:ind w:left="1418" w:hanging="284"/>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3" w15:restartNumberingAfterBreak="0">
    <w:nsid w:val="3F322EA6"/>
    <w:multiLevelType w:val="hybridMultilevel"/>
    <w:tmpl w:val="43F8D11C"/>
    <w:lvl w:ilvl="0" w:tplc="9552E782">
      <w:start w:val="1"/>
      <w:numFmt w:val="lowerLetter"/>
      <w:lvlText w:val="%1)"/>
      <w:lvlJc w:val="left"/>
      <w:pPr>
        <w:tabs>
          <w:tab w:val="num" w:pos="1854"/>
        </w:tabs>
        <w:ind w:left="1854" w:hanging="720"/>
      </w:pPr>
      <w:rPr>
        <w:rFonts w:ascii="Arial" w:eastAsia="Times New Roman" w:hAnsi="Arial" w:cs="Arial"/>
      </w:rPr>
    </w:lvl>
    <w:lvl w:ilvl="1" w:tplc="0C090019">
      <w:start w:val="1"/>
      <w:numFmt w:val="lowerLetter"/>
      <w:lvlText w:val="%2."/>
      <w:lvlJc w:val="left"/>
      <w:pPr>
        <w:tabs>
          <w:tab w:val="num" w:pos="2574"/>
        </w:tabs>
        <w:ind w:left="2574" w:hanging="360"/>
      </w:pPr>
      <w:rPr>
        <w:rFonts w:cs="Times New Roman"/>
      </w:rPr>
    </w:lvl>
    <w:lvl w:ilvl="2" w:tplc="0C09001B">
      <w:start w:val="1"/>
      <w:numFmt w:val="lowerRoman"/>
      <w:lvlText w:val="%3."/>
      <w:lvlJc w:val="right"/>
      <w:pPr>
        <w:tabs>
          <w:tab w:val="num" w:pos="3294"/>
        </w:tabs>
        <w:ind w:left="3294" w:hanging="180"/>
      </w:pPr>
      <w:rPr>
        <w:rFonts w:cs="Times New Roman"/>
      </w:rPr>
    </w:lvl>
    <w:lvl w:ilvl="3" w:tplc="0C09000F">
      <w:start w:val="1"/>
      <w:numFmt w:val="decimal"/>
      <w:lvlText w:val="%4."/>
      <w:lvlJc w:val="left"/>
      <w:pPr>
        <w:tabs>
          <w:tab w:val="num" w:pos="4014"/>
        </w:tabs>
        <w:ind w:left="4014" w:hanging="360"/>
      </w:pPr>
      <w:rPr>
        <w:rFonts w:cs="Times New Roman"/>
      </w:rPr>
    </w:lvl>
    <w:lvl w:ilvl="4" w:tplc="0C090019">
      <w:start w:val="1"/>
      <w:numFmt w:val="lowerLetter"/>
      <w:lvlText w:val="%5."/>
      <w:lvlJc w:val="left"/>
      <w:pPr>
        <w:tabs>
          <w:tab w:val="num" w:pos="4734"/>
        </w:tabs>
        <w:ind w:left="4734" w:hanging="360"/>
      </w:pPr>
      <w:rPr>
        <w:rFonts w:cs="Times New Roman"/>
      </w:rPr>
    </w:lvl>
    <w:lvl w:ilvl="5" w:tplc="0C09001B">
      <w:start w:val="1"/>
      <w:numFmt w:val="lowerRoman"/>
      <w:lvlText w:val="%6."/>
      <w:lvlJc w:val="right"/>
      <w:pPr>
        <w:tabs>
          <w:tab w:val="num" w:pos="5454"/>
        </w:tabs>
        <w:ind w:left="5454" w:hanging="180"/>
      </w:pPr>
      <w:rPr>
        <w:rFonts w:cs="Times New Roman"/>
      </w:rPr>
    </w:lvl>
    <w:lvl w:ilvl="6" w:tplc="0C09000F">
      <w:start w:val="1"/>
      <w:numFmt w:val="decimal"/>
      <w:lvlText w:val="%7."/>
      <w:lvlJc w:val="left"/>
      <w:pPr>
        <w:tabs>
          <w:tab w:val="num" w:pos="6174"/>
        </w:tabs>
        <w:ind w:left="6174" w:hanging="360"/>
      </w:pPr>
      <w:rPr>
        <w:rFonts w:cs="Times New Roman"/>
      </w:rPr>
    </w:lvl>
    <w:lvl w:ilvl="7" w:tplc="0C090019">
      <w:start w:val="1"/>
      <w:numFmt w:val="lowerLetter"/>
      <w:lvlText w:val="%8."/>
      <w:lvlJc w:val="left"/>
      <w:pPr>
        <w:tabs>
          <w:tab w:val="num" w:pos="6894"/>
        </w:tabs>
        <w:ind w:left="6894" w:hanging="360"/>
      </w:pPr>
      <w:rPr>
        <w:rFonts w:cs="Times New Roman"/>
      </w:rPr>
    </w:lvl>
    <w:lvl w:ilvl="8" w:tplc="0C09001B">
      <w:start w:val="1"/>
      <w:numFmt w:val="lowerRoman"/>
      <w:lvlText w:val="%9."/>
      <w:lvlJc w:val="right"/>
      <w:pPr>
        <w:tabs>
          <w:tab w:val="num" w:pos="7614"/>
        </w:tabs>
        <w:ind w:left="7614" w:hanging="180"/>
      </w:pPr>
      <w:rPr>
        <w:rFonts w:cs="Times New Roman"/>
      </w:rPr>
    </w:lvl>
  </w:abstractNum>
  <w:abstractNum w:abstractNumId="14" w15:restartNumberingAfterBreak="0">
    <w:nsid w:val="4058362A"/>
    <w:multiLevelType w:val="hybridMultilevel"/>
    <w:tmpl w:val="62583AC0"/>
    <w:lvl w:ilvl="0" w:tplc="0524754C">
      <w:start w:val="1"/>
      <w:numFmt w:val="lowerRoman"/>
      <w:lvlText w:val="%1)"/>
      <w:lvlJc w:val="left"/>
      <w:pPr>
        <w:ind w:left="1854" w:hanging="720"/>
      </w:pPr>
      <w:rPr>
        <w:rFonts w:hint="default"/>
        <w:i w:val="0"/>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5" w15:restartNumberingAfterBreak="0">
    <w:nsid w:val="416E60E8"/>
    <w:multiLevelType w:val="hybridMultilevel"/>
    <w:tmpl w:val="3EDC1110"/>
    <w:lvl w:ilvl="0" w:tplc="DC901108">
      <w:start w:val="1"/>
      <w:numFmt w:val="decimal"/>
      <w:pStyle w:val="ConditionsList"/>
      <w:lvlText w:val="%1."/>
      <w:lvlJc w:val="left"/>
      <w:pPr>
        <w:ind w:left="360" w:hanging="360"/>
      </w:pPr>
      <w:rPr>
        <w:rFonts w:cs="Times New Roman"/>
        <w:b w:val="0"/>
      </w:rPr>
    </w:lvl>
    <w:lvl w:ilvl="1" w:tplc="04090017">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6" w15:restartNumberingAfterBreak="0">
    <w:nsid w:val="45225CF2"/>
    <w:multiLevelType w:val="hybridMultilevel"/>
    <w:tmpl w:val="39783B58"/>
    <w:lvl w:ilvl="0" w:tplc="47C602EA">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7" w15:restartNumberingAfterBreak="0">
    <w:nsid w:val="4A3632CE"/>
    <w:multiLevelType w:val="hybridMultilevel"/>
    <w:tmpl w:val="8BDE6CF0"/>
    <w:lvl w:ilvl="0" w:tplc="A4E20DA4">
      <w:start w:val="1"/>
      <w:numFmt w:val="lowerLetter"/>
      <w:lvlText w:val="%1)"/>
      <w:lvlJc w:val="left"/>
      <w:pPr>
        <w:ind w:left="1080" w:hanging="360"/>
      </w:pPr>
      <w:rPr>
        <w:rFonts w:ascii="Arial" w:eastAsia="Times New Roman" w:hAnsi="Arial" w:cs="Arial"/>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4AC07252"/>
    <w:multiLevelType w:val="hybridMultilevel"/>
    <w:tmpl w:val="459A8D2C"/>
    <w:lvl w:ilvl="0" w:tplc="114C0828">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9" w15:restartNumberingAfterBreak="0">
    <w:nsid w:val="54237ECA"/>
    <w:multiLevelType w:val="hybridMultilevel"/>
    <w:tmpl w:val="D254879A"/>
    <w:lvl w:ilvl="0" w:tplc="97C4DB24">
      <w:start w:val="1"/>
      <w:numFmt w:val="lowerLetter"/>
      <w:lvlText w:val="%1)"/>
      <w:lvlJc w:val="left"/>
      <w:pPr>
        <w:tabs>
          <w:tab w:val="num" w:pos="1080"/>
        </w:tabs>
        <w:ind w:left="1080" w:hanging="360"/>
      </w:pPr>
      <w:rPr>
        <w:rFonts w:ascii="Arial" w:eastAsia="Times New Roman" w:hAnsi="Arial" w:cs="Arial"/>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66409E0"/>
    <w:multiLevelType w:val="hybridMultilevel"/>
    <w:tmpl w:val="0630ABEE"/>
    <w:lvl w:ilvl="0" w:tplc="4A622388">
      <w:start w:val="1"/>
      <w:numFmt w:val="decimal"/>
      <w:lvlText w:val="%1."/>
      <w:lvlJc w:val="left"/>
      <w:pPr>
        <w:ind w:left="567" w:hanging="567"/>
      </w:pPr>
      <w:rPr>
        <w:rFonts w:ascii="Arial" w:eastAsia="Arial" w:hAnsi="Arial" w:cs="Arial" w:hint="default"/>
        <w:b w:val="0"/>
        <w:bCs w:val="0"/>
        <w:i w:val="0"/>
        <w:iCs w:val="0"/>
        <w:spacing w:val="-1"/>
        <w:w w:val="10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8C7AFF"/>
    <w:multiLevelType w:val="hybridMultilevel"/>
    <w:tmpl w:val="8B0025BA"/>
    <w:lvl w:ilvl="0" w:tplc="BF1C27DC">
      <w:start w:val="49"/>
      <w:numFmt w:val="bullet"/>
      <w:lvlText w:val="-"/>
      <w:lvlJc w:val="left"/>
      <w:pPr>
        <w:ind w:left="514" w:hanging="360"/>
      </w:pPr>
      <w:rPr>
        <w:rFonts w:ascii="Arial" w:eastAsia="Arial Narrow" w:hAnsi="Arial" w:cs="Arial" w:hint="default"/>
      </w:rPr>
    </w:lvl>
    <w:lvl w:ilvl="1" w:tplc="0C090003" w:tentative="1">
      <w:start w:val="1"/>
      <w:numFmt w:val="bullet"/>
      <w:lvlText w:val="o"/>
      <w:lvlJc w:val="left"/>
      <w:pPr>
        <w:ind w:left="1234" w:hanging="360"/>
      </w:pPr>
      <w:rPr>
        <w:rFonts w:ascii="Courier New" w:hAnsi="Courier New" w:cs="Courier New" w:hint="default"/>
      </w:rPr>
    </w:lvl>
    <w:lvl w:ilvl="2" w:tplc="0C090005" w:tentative="1">
      <w:start w:val="1"/>
      <w:numFmt w:val="bullet"/>
      <w:lvlText w:val=""/>
      <w:lvlJc w:val="left"/>
      <w:pPr>
        <w:ind w:left="1954" w:hanging="360"/>
      </w:pPr>
      <w:rPr>
        <w:rFonts w:ascii="Wingdings" w:hAnsi="Wingdings" w:hint="default"/>
      </w:rPr>
    </w:lvl>
    <w:lvl w:ilvl="3" w:tplc="0C090001" w:tentative="1">
      <w:start w:val="1"/>
      <w:numFmt w:val="bullet"/>
      <w:lvlText w:val=""/>
      <w:lvlJc w:val="left"/>
      <w:pPr>
        <w:ind w:left="2674" w:hanging="360"/>
      </w:pPr>
      <w:rPr>
        <w:rFonts w:ascii="Symbol" w:hAnsi="Symbol" w:hint="default"/>
      </w:rPr>
    </w:lvl>
    <w:lvl w:ilvl="4" w:tplc="0C090003" w:tentative="1">
      <w:start w:val="1"/>
      <w:numFmt w:val="bullet"/>
      <w:lvlText w:val="o"/>
      <w:lvlJc w:val="left"/>
      <w:pPr>
        <w:ind w:left="3394" w:hanging="360"/>
      </w:pPr>
      <w:rPr>
        <w:rFonts w:ascii="Courier New" w:hAnsi="Courier New" w:cs="Courier New" w:hint="default"/>
      </w:rPr>
    </w:lvl>
    <w:lvl w:ilvl="5" w:tplc="0C090005" w:tentative="1">
      <w:start w:val="1"/>
      <w:numFmt w:val="bullet"/>
      <w:lvlText w:val=""/>
      <w:lvlJc w:val="left"/>
      <w:pPr>
        <w:ind w:left="4114" w:hanging="360"/>
      </w:pPr>
      <w:rPr>
        <w:rFonts w:ascii="Wingdings" w:hAnsi="Wingdings" w:hint="default"/>
      </w:rPr>
    </w:lvl>
    <w:lvl w:ilvl="6" w:tplc="0C090001" w:tentative="1">
      <w:start w:val="1"/>
      <w:numFmt w:val="bullet"/>
      <w:lvlText w:val=""/>
      <w:lvlJc w:val="left"/>
      <w:pPr>
        <w:ind w:left="4834" w:hanging="360"/>
      </w:pPr>
      <w:rPr>
        <w:rFonts w:ascii="Symbol" w:hAnsi="Symbol" w:hint="default"/>
      </w:rPr>
    </w:lvl>
    <w:lvl w:ilvl="7" w:tplc="0C090003" w:tentative="1">
      <w:start w:val="1"/>
      <w:numFmt w:val="bullet"/>
      <w:lvlText w:val="o"/>
      <w:lvlJc w:val="left"/>
      <w:pPr>
        <w:ind w:left="5554" w:hanging="360"/>
      </w:pPr>
      <w:rPr>
        <w:rFonts w:ascii="Courier New" w:hAnsi="Courier New" w:cs="Courier New" w:hint="default"/>
      </w:rPr>
    </w:lvl>
    <w:lvl w:ilvl="8" w:tplc="0C090005" w:tentative="1">
      <w:start w:val="1"/>
      <w:numFmt w:val="bullet"/>
      <w:lvlText w:val=""/>
      <w:lvlJc w:val="left"/>
      <w:pPr>
        <w:ind w:left="6274" w:hanging="360"/>
      </w:pPr>
      <w:rPr>
        <w:rFonts w:ascii="Wingdings" w:hAnsi="Wingdings" w:hint="default"/>
      </w:rPr>
    </w:lvl>
  </w:abstractNum>
  <w:abstractNum w:abstractNumId="22" w15:restartNumberingAfterBreak="0">
    <w:nsid w:val="61EA1FDD"/>
    <w:multiLevelType w:val="hybridMultilevel"/>
    <w:tmpl w:val="CFFA4C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23714DD"/>
    <w:multiLevelType w:val="hybridMultilevel"/>
    <w:tmpl w:val="12CA2052"/>
    <w:lvl w:ilvl="0" w:tplc="0C090017">
      <w:start w:val="1"/>
      <w:numFmt w:val="lowerLetter"/>
      <w:lvlText w:val="%1)"/>
      <w:lvlJc w:val="left"/>
      <w:pPr>
        <w:ind w:left="567" w:hanging="567"/>
      </w:pPr>
      <w:rPr>
        <w:rFonts w:hint="default"/>
        <w:b w:val="0"/>
        <w:bCs w:val="0"/>
        <w:i w:val="0"/>
        <w:iCs w:val="0"/>
        <w:spacing w:val="-1"/>
        <w:w w:val="100"/>
        <w:sz w:val="22"/>
        <w:szCs w:val="22"/>
      </w:rPr>
    </w:lvl>
    <w:lvl w:ilvl="1" w:tplc="0C090017">
      <w:start w:val="1"/>
      <w:numFmt w:val="lowerLetter"/>
      <w:lvlText w:val="%2)"/>
      <w:lvlJc w:val="left"/>
      <w:pPr>
        <w:ind w:left="1559" w:hanging="361"/>
      </w:pPr>
      <w:rPr>
        <w:b w:val="0"/>
        <w:bCs w:val="0"/>
        <w:i w:val="0"/>
        <w:iCs w:val="0"/>
        <w:w w:val="100"/>
        <w:sz w:val="22"/>
        <w:szCs w:val="22"/>
      </w:rPr>
    </w:lvl>
    <w:lvl w:ilvl="2" w:tplc="EBA6F7AA">
      <w:numFmt w:val="bullet"/>
      <w:lvlText w:val="•"/>
      <w:lvlJc w:val="left"/>
      <w:pPr>
        <w:ind w:left="1560" w:hanging="361"/>
      </w:pPr>
    </w:lvl>
    <w:lvl w:ilvl="3" w:tplc="B84E2614">
      <w:numFmt w:val="bullet"/>
      <w:lvlText w:val="•"/>
      <w:lvlJc w:val="left"/>
      <w:pPr>
        <w:ind w:left="1680" w:hanging="361"/>
      </w:pPr>
    </w:lvl>
    <w:lvl w:ilvl="4" w:tplc="4F527420">
      <w:numFmt w:val="bullet"/>
      <w:lvlText w:val="•"/>
      <w:lvlJc w:val="left"/>
      <w:pPr>
        <w:ind w:left="1700" w:hanging="361"/>
      </w:pPr>
    </w:lvl>
    <w:lvl w:ilvl="5" w:tplc="571EAB5A">
      <w:numFmt w:val="bullet"/>
      <w:lvlText w:val="•"/>
      <w:lvlJc w:val="left"/>
      <w:pPr>
        <w:ind w:left="2961" w:hanging="361"/>
      </w:pPr>
    </w:lvl>
    <w:lvl w:ilvl="6" w:tplc="2D1E5A5A">
      <w:numFmt w:val="bullet"/>
      <w:lvlText w:val="•"/>
      <w:lvlJc w:val="left"/>
      <w:pPr>
        <w:ind w:left="4222" w:hanging="361"/>
      </w:pPr>
    </w:lvl>
    <w:lvl w:ilvl="7" w:tplc="A6D84088">
      <w:numFmt w:val="bullet"/>
      <w:lvlText w:val="•"/>
      <w:lvlJc w:val="left"/>
      <w:pPr>
        <w:ind w:left="5483" w:hanging="361"/>
      </w:pPr>
    </w:lvl>
    <w:lvl w:ilvl="8" w:tplc="15A0049C">
      <w:numFmt w:val="bullet"/>
      <w:lvlText w:val="•"/>
      <w:lvlJc w:val="left"/>
      <w:pPr>
        <w:ind w:left="6744" w:hanging="361"/>
      </w:pPr>
    </w:lvl>
  </w:abstractNum>
  <w:abstractNum w:abstractNumId="24" w15:restartNumberingAfterBreak="0">
    <w:nsid w:val="66261957"/>
    <w:multiLevelType w:val="hybridMultilevel"/>
    <w:tmpl w:val="F1BC39C0"/>
    <w:lvl w:ilvl="0" w:tplc="E98E9984">
      <w:start w:val="1"/>
      <w:numFmt w:val="decimal"/>
      <w:lvlText w:val="%1."/>
      <w:lvlJc w:val="left"/>
      <w:pPr>
        <w:ind w:left="567" w:hanging="567"/>
      </w:pPr>
      <w:rPr>
        <w:rFonts w:ascii="Arial" w:hAnsi="Arial" w:cs="Arial" w:hint="default"/>
        <w:b w:val="0"/>
        <w:i w:val="0"/>
      </w:r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DF1CB058">
      <w:start w:val="1"/>
      <w:numFmt w:val="decimal"/>
      <w:lvlText w:val="%4."/>
      <w:lvlJc w:val="left"/>
      <w:pPr>
        <w:ind w:left="2880" w:hanging="360"/>
      </w:pPr>
      <w:rPr>
        <w:rFonts w:ascii="Arial" w:hAnsi="Arial" w:cs="Arial" w:hint="default"/>
        <w:b w:val="0"/>
        <w:i w:val="0"/>
      </w:r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F15390B"/>
    <w:multiLevelType w:val="hybridMultilevel"/>
    <w:tmpl w:val="E9040262"/>
    <w:lvl w:ilvl="0" w:tplc="132CC804">
      <w:start w:val="1"/>
      <w:numFmt w:val="lowerLetter"/>
      <w:lvlText w:val="%1)"/>
      <w:lvlJc w:val="left"/>
      <w:pPr>
        <w:ind w:left="1440" w:hanging="360"/>
      </w:pPr>
      <w:rPr>
        <w:rFonts w:cs="Times New Roman"/>
      </w:rPr>
    </w:lvl>
    <w:lvl w:ilvl="1" w:tplc="0C090019">
      <w:start w:val="1"/>
      <w:numFmt w:val="lowerLetter"/>
      <w:lvlText w:val="%2."/>
      <w:lvlJc w:val="left"/>
      <w:pPr>
        <w:ind w:left="2160" w:hanging="360"/>
      </w:pPr>
      <w:rPr>
        <w:rFonts w:cs="Times New Roman"/>
      </w:rPr>
    </w:lvl>
    <w:lvl w:ilvl="2" w:tplc="0C09001B">
      <w:start w:val="1"/>
      <w:numFmt w:val="lowerRoman"/>
      <w:lvlText w:val="%3."/>
      <w:lvlJc w:val="right"/>
      <w:pPr>
        <w:ind w:left="2880" w:hanging="180"/>
      </w:pPr>
      <w:rPr>
        <w:rFonts w:cs="Times New Roman"/>
      </w:rPr>
    </w:lvl>
    <w:lvl w:ilvl="3" w:tplc="0C09000F">
      <w:start w:val="1"/>
      <w:numFmt w:val="decimal"/>
      <w:lvlText w:val="%4."/>
      <w:lvlJc w:val="left"/>
      <w:pPr>
        <w:ind w:left="3600" w:hanging="360"/>
      </w:pPr>
      <w:rPr>
        <w:rFonts w:cs="Times New Roman"/>
      </w:rPr>
    </w:lvl>
    <w:lvl w:ilvl="4" w:tplc="0C090019">
      <w:start w:val="1"/>
      <w:numFmt w:val="lowerLetter"/>
      <w:lvlText w:val="%5."/>
      <w:lvlJc w:val="left"/>
      <w:pPr>
        <w:ind w:left="4320" w:hanging="360"/>
      </w:pPr>
      <w:rPr>
        <w:rFonts w:cs="Times New Roman"/>
      </w:rPr>
    </w:lvl>
    <w:lvl w:ilvl="5" w:tplc="0C09001B">
      <w:start w:val="1"/>
      <w:numFmt w:val="lowerRoman"/>
      <w:lvlText w:val="%6."/>
      <w:lvlJc w:val="right"/>
      <w:pPr>
        <w:ind w:left="5040" w:hanging="180"/>
      </w:pPr>
      <w:rPr>
        <w:rFonts w:cs="Times New Roman"/>
      </w:rPr>
    </w:lvl>
    <w:lvl w:ilvl="6" w:tplc="0C09000F">
      <w:start w:val="1"/>
      <w:numFmt w:val="decimal"/>
      <w:lvlText w:val="%7."/>
      <w:lvlJc w:val="left"/>
      <w:pPr>
        <w:ind w:left="5760" w:hanging="360"/>
      </w:pPr>
      <w:rPr>
        <w:rFonts w:cs="Times New Roman"/>
      </w:rPr>
    </w:lvl>
    <w:lvl w:ilvl="7" w:tplc="0C090019">
      <w:start w:val="1"/>
      <w:numFmt w:val="lowerLetter"/>
      <w:lvlText w:val="%8."/>
      <w:lvlJc w:val="left"/>
      <w:pPr>
        <w:ind w:left="6480" w:hanging="360"/>
      </w:pPr>
      <w:rPr>
        <w:rFonts w:cs="Times New Roman"/>
      </w:rPr>
    </w:lvl>
    <w:lvl w:ilvl="8" w:tplc="0C09001B">
      <w:start w:val="1"/>
      <w:numFmt w:val="lowerRoman"/>
      <w:lvlText w:val="%9."/>
      <w:lvlJc w:val="right"/>
      <w:pPr>
        <w:ind w:left="7200" w:hanging="180"/>
      </w:pPr>
      <w:rPr>
        <w:rFonts w:cs="Times New Roman"/>
      </w:rPr>
    </w:lvl>
  </w:abstractNum>
  <w:abstractNum w:abstractNumId="26" w15:restartNumberingAfterBreak="0">
    <w:nsid w:val="730F450A"/>
    <w:multiLevelType w:val="hybridMultilevel"/>
    <w:tmpl w:val="C148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2E5F94"/>
    <w:multiLevelType w:val="hybridMultilevel"/>
    <w:tmpl w:val="C55A910C"/>
    <w:lvl w:ilvl="0" w:tplc="1070E500">
      <w:start w:val="1"/>
      <w:numFmt w:val="lowerLetter"/>
      <w:lvlText w:val="%1)"/>
      <w:lvlJc w:val="left"/>
      <w:pPr>
        <w:ind w:left="1080" w:hanging="360"/>
      </w:pPr>
      <w:rPr>
        <w:rFonts w:ascii="Arial" w:hAnsi="Arial" w:cs="Arial" w:hint="default"/>
      </w:rPr>
    </w:lvl>
    <w:lvl w:ilvl="1" w:tplc="0C090019">
      <w:start w:val="1"/>
      <w:numFmt w:val="lowerLetter"/>
      <w:lvlText w:val="%2."/>
      <w:lvlJc w:val="left"/>
      <w:pPr>
        <w:ind w:left="1800" w:hanging="360"/>
      </w:pPr>
      <w:rPr>
        <w:rFonts w:cs="Times New Roman"/>
      </w:rPr>
    </w:lvl>
    <w:lvl w:ilvl="2" w:tplc="0C09001B">
      <w:start w:val="1"/>
      <w:numFmt w:val="lowerRoman"/>
      <w:lvlText w:val="%3."/>
      <w:lvlJc w:val="right"/>
      <w:pPr>
        <w:ind w:left="2520" w:hanging="180"/>
      </w:pPr>
      <w:rPr>
        <w:rFonts w:cs="Times New Roman"/>
      </w:rPr>
    </w:lvl>
    <w:lvl w:ilvl="3" w:tplc="0C09000F">
      <w:start w:val="1"/>
      <w:numFmt w:val="decimal"/>
      <w:lvlText w:val="%4."/>
      <w:lvlJc w:val="left"/>
      <w:pPr>
        <w:ind w:left="3240" w:hanging="360"/>
      </w:pPr>
      <w:rPr>
        <w:rFonts w:cs="Times New Roman"/>
      </w:rPr>
    </w:lvl>
    <w:lvl w:ilvl="4" w:tplc="0C090019">
      <w:start w:val="1"/>
      <w:numFmt w:val="lowerLetter"/>
      <w:lvlText w:val="%5."/>
      <w:lvlJc w:val="left"/>
      <w:pPr>
        <w:ind w:left="3960" w:hanging="360"/>
      </w:pPr>
      <w:rPr>
        <w:rFonts w:cs="Times New Roman"/>
      </w:rPr>
    </w:lvl>
    <w:lvl w:ilvl="5" w:tplc="0C09001B">
      <w:start w:val="1"/>
      <w:numFmt w:val="lowerRoman"/>
      <w:lvlText w:val="%6."/>
      <w:lvlJc w:val="right"/>
      <w:pPr>
        <w:ind w:left="4680" w:hanging="180"/>
      </w:pPr>
      <w:rPr>
        <w:rFonts w:cs="Times New Roman"/>
      </w:rPr>
    </w:lvl>
    <w:lvl w:ilvl="6" w:tplc="0C09000F">
      <w:start w:val="1"/>
      <w:numFmt w:val="decimal"/>
      <w:lvlText w:val="%7."/>
      <w:lvlJc w:val="left"/>
      <w:pPr>
        <w:ind w:left="5400" w:hanging="360"/>
      </w:pPr>
      <w:rPr>
        <w:rFonts w:cs="Times New Roman"/>
      </w:rPr>
    </w:lvl>
    <w:lvl w:ilvl="7" w:tplc="0C090019">
      <w:start w:val="1"/>
      <w:numFmt w:val="lowerLetter"/>
      <w:lvlText w:val="%8."/>
      <w:lvlJc w:val="left"/>
      <w:pPr>
        <w:ind w:left="6120" w:hanging="360"/>
      </w:pPr>
      <w:rPr>
        <w:rFonts w:cs="Times New Roman"/>
      </w:rPr>
    </w:lvl>
    <w:lvl w:ilvl="8" w:tplc="0C09001B">
      <w:start w:val="1"/>
      <w:numFmt w:val="lowerRoman"/>
      <w:lvlText w:val="%9."/>
      <w:lvlJc w:val="right"/>
      <w:pPr>
        <w:ind w:left="6840" w:hanging="180"/>
      </w:pPr>
      <w:rPr>
        <w:rFonts w:cs="Times New Roman"/>
      </w:rPr>
    </w:lvl>
  </w:abstractNum>
  <w:abstractNum w:abstractNumId="28" w15:restartNumberingAfterBreak="0">
    <w:nsid w:val="788608BC"/>
    <w:multiLevelType w:val="hybridMultilevel"/>
    <w:tmpl w:val="540E05D0"/>
    <w:lvl w:ilvl="0" w:tplc="4A622388">
      <w:start w:val="1"/>
      <w:numFmt w:val="decimal"/>
      <w:lvlText w:val="%1."/>
      <w:lvlJc w:val="left"/>
      <w:pPr>
        <w:ind w:left="567" w:hanging="567"/>
      </w:pPr>
      <w:rPr>
        <w:rFonts w:ascii="Arial" w:eastAsia="Arial" w:hAnsi="Arial" w:cs="Arial" w:hint="default"/>
        <w:b w:val="0"/>
        <w:bCs w:val="0"/>
        <w:i w:val="0"/>
        <w:iCs w:val="0"/>
        <w:spacing w:val="-1"/>
        <w:w w:val="100"/>
        <w:sz w:val="22"/>
        <w:szCs w:val="22"/>
      </w:rPr>
    </w:lvl>
    <w:lvl w:ilvl="1" w:tplc="0C090017">
      <w:start w:val="1"/>
      <w:numFmt w:val="lowerLetter"/>
      <w:lvlText w:val="%2)"/>
      <w:lvlJc w:val="left"/>
      <w:pPr>
        <w:ind w:left="1559" w:hanging="361"/>
      </w:pPr>
      <w:rPr>
        <w:b w:val="0"/>
        <w:bCs w:val="0"/>
        <w:i w:val="0"/>
        <w:iCs w:val="0"/>
        <w:w w:val="100"/>
        <w:sz w:val="22"/>
        <w:szCs w:val="22"/>
      </w:rPr>
    </w:lvl>
    <w:lvl w:ilvl="2" w:tplc="EBA6F7AA">
      <w:numFmt w:val="bullet"/>
      <w:lvlText w:val="•"/>
      <w:lvlJc w:val="left"/>
      <w:pPr>
        <w:ind w:left="1560" w:hanging="361"/>
      </w:pPr>
    </w:lvl>
    <w:lvl w:ilvl="3" w:tplc="B84E2614">
      <w:numFmt w:val="bullet"/>
      <w:lvlText w:val="•"/>
      <w:lvlJc w:val="left"/>
      <w:pPr>
        <w:ind w:left="1680" w:hanging="361"/>
      </w:pPr>
    </w:lvl>
    <w:lvl w:ilvl="4" w:tplc="4F527420">
      <w:numFmt w:val="bullet"/>
      <w:lvlText w:val="•"/>
      <w:lvlJc w:val="left"/>
      <w:pPr>
        <w:ind w:left="1700" w:hanging="361"/>
      </w:pPr>
    </w:lvl>
    <w:lvl w:ilvl="5" w:tplc="571EAB5A">
      <w:numFmt w:val="bullet"/>
      <w:lvlText w:val="•"/>
      <w:lvlJc w:val="left"/>
      <w:pPr>
        <w:ind w:left="2961" w:hanging="361"/>
      </w:pPr>
    </w:lvl>
    <w:lvl w:ilvl="6" w:tplc="2D1E5A5A">
      <w:numFmt w:val="bullet"/>
      <w:lvlText w:val="•"/>
      <w:lvlJc w:val="left"/>
      <w:pPr>
        <w:ind w:left="4222" w:hanging="361"/>
      </w:pPr>
    </w:lvl>
    <w:lvl w:ilvl="7" w:tplc="A6D84088">
      <w:numFmt w:val="bullet"/>
      <w:lvlText w:val="•"/>
      <w:lvlJc w:val="left"/>
      <w:pPr>
        <w:ind w:left="5483" w:hanging="361"/>
      </w:pPr>
    </w:lvl>
    <w:lvl w:ilvl="8" w:tplc="15A0049C">
      <w:numFmt w:val="bullet"/>
      <w:lvlText w:val="•"/>
      <w:lvlJc w:val="left"/>
      <w:pPr>
        <w:ind w:left="6744" w:hanging="361"/>
      </w:pPr>
    </w:lvl>
  </w:abstractNum>
  <w:abstractNum w:abstractNumId="29" w15:restartNumberingAfterBreak="0">
    <w:nsid w:val="792A121B"/>
    <w:multiLevelType w:val="hybridMultilevel"/>
    <w:tmpl w:val="6E8415A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0" w15:restartNumberingAfterBreak="0">
    <w:nsid w:val="7BD14E43"/>
    <w:multiLevelType w:val="hybridMultilevel"/>
    <w:tmpl w:val="BAC2457E"/>
    <w:lvl w:ilvl="0" w:tplc="CF3A9768">
      <w:start w:val="1"/>
      <w:numFmt w:val="lowerLetter"/>
      <w:lvlText w:val="%1)"/>
      <w:lvlJc w:val="left"/>
      <w:pPr>
        <w:tabs>
          <w:tab w:val="num" w:pos="1800"/>
        </w:tabs>
        <w:ind w:left="1800" w:hanging="540"/>
      </w:pPr>
      <w:rPr>
        <w:rFonts w:cs="Times New Roman"/>
      </w:rPr>
    </w:lvl>
    <w:lvl w:ilvl="1" w:tplc="0C090001">
      <w:start w:val="1"/>
      <w:numFmt w:val="bullet"/>
      <w:lvlText w:val=""/>
      <w:lvlJc w:val="left"/>
      <w:pPr>
        <w:tabs>
          <w:tab w:val="num" w:pos="2340"/>
        </w:tabs>
        <w:ind w:left="2340" w:hanging="360"/>
      </w:pPr>
      <w:rPr>
        <w:rFonts w:ascii="Symbol" w:hAnsi="Symbol" w:hint="default"/>
      </w:rPr>
    </w:lvl>
    <w:lvl w:ilvl="2" w:tplc="0C09001B">
      <w:start w:val="1"/>
      <w:numFmt w:val="lowerRoman"/>
      <w:lvlText w:val="%3."/>
      <w:lvlJc w:val="right"/>
      <w:pPr>
        <w:tabs>
          <w:tab w:val="num" w:pos="3060"/>
        </w:tabs>
        <w:ind w:left="3060" w:hanging="180"/>
      </w:pPr>
      <w:rPr>
        <w:rFonts w:cs="Times New Roman"/>
      </w:rPr>
    </w:lvl>
    <w:lvl w:ilvl="3" w:tplc="0C09000F">
      <w:start w:val="1"/>
      <w:numFmt w:val="decimal"/>
      <w:lvlText w:val="%4."/>
      <w:lvlJc w:val="left"/>
      <w:pPr>
        <w:tabs>
          <w:tab w:val="num" w:pos="3780"/>
        </w:tabs>
        <w:ind w:left="3780" w:hanging="360"/>
      </w:pPr>
      <w:rPr>
        <w:rFonts w:cs="Times New Roman"/>
      </w:rPr>
    </w:lvl>
    <w:lvl w:ilvl="4" w:tplc="0C090019">
      <w:start w:val="1"/>
      <w:numFmt w:val="lowerLetter"/>
      <w:lvlText w:val="%5."/>
      <w:lvlJc w:val="left"/>
      <w:pPr>
        <w:tabs>
          <w:tab w:val="num" w:pos="4500"/>
        </w:tabs>
        <w:ind w:left="4500" w:hanging="360"/>
      </w:pPr>
      <w:rPr>
        <w:rFonts w:cs="Times New Roman"/>
      </w:rPr>
    </w:lvl>
    <w:lvl w:ilvl="5" w:tplc="0C09001B">
      <w:start w:val="1"/>
      <w:numFmt w:val="lowerRoman"/>
      <w:lvlText w:val="%6."/>
      <w:lvlJc w:val="right"/>
      <w:pPr>
        <w:tabs>
          <w:tab w:val="num" w:pos="5220"/>
        </w:tabs>
        <w:ind w:left="5220" w:hanging="180"/>
      </w:pPr>
      <w:rPr>
        <w:rFonts w:cs="Times New Roman"/>
      </w:rPr>
    </w:lvl>
    <w:lvl w:ilvl="6" w:tplc="0C09000F">
      <w:start w:val="1"/>
      <w:numFmt w:val="decimal"/>
      <w:lvlText w:val="%7."/>
      <w:lvlJc w:val="left"/>
      <w:pPr>
        <w:tabs>
          <w:tab w:val="num" w:pos="5940"/>
        </w:tabs>
        <w:ind w:left="5940" w:hanging="360"/>
      </w:pPr>
      <w:rPr>
        <w:rFonts w:cs="Times New Roman"/>
      </w:rPr>
    </w:lvl>
    <w:lvl w:ilvl="7" w:tplc="0C090019">
      <w:start w:val="1"/>
      <w:numFmt w:val="lowerLetter"/>
      <w:lvlText w:val="%8."/>
      <w:lvlJc w:val="left"/>
      <w:pPr>
        <w:tabs>
          <w:tab w:val="num" w:pos="6660"/>
        </w:tabs>
        <w:ind w:left="6660" w:hanging="360"/>
      </w:pPr>
      <w:rPr>
        <w:rFonts w:cs="Times New Roman"/>
      </w:rPr>
    </w:lvl>
    <w:lvl w:ilvl="8" w:tplc="0C09001B">
      <w:start w:val="1"/>
      <w:numFmt w:val="lowerRoman"/>
      <w:lvlText w:val="%9."/>
      <w:lvlJc w:val="right"/>
      <w:pPr>
        <w:tabs>
          <w:tab w:val="num" w:pos="7380"/>
        </w:tabs>
        <w:ind w:left="7380" w:hanging="180"/>
      </w:pPr>
      <w:rPr>
        <w:rFonts w:cs="Times New Roman"/>
      </w:rPr>
    </w:lvl>
  </w:abstractNum>
  <w:abstractNum w:abstractNumId="31" w15:restartNumberingAfterBreak="0">
    <w:nsid w:val="7E6C3D6D"/>
    <w:multiLevelType w:val="hybridMultilevel"/>
    <w:tmpl w:val="8BFCC250"/>
    <w:lvl w:ilvl="0" w:tplc="00B46434">
      <w:start w:val="1"/>
      <w:numFmt w:val="lowerLetter"/>
      <w:lvlText w:val="%1)"/>
      <w:lvlJc w:val="left"/>
      <w:pPr>
        <w:ind w:left="1080" w:hanging="360"/>
      </w:pPr>
      <w:rPr>
        <w:rFonts w:cs="Times New Roman"/>
      </w:rPr>
    </w:lvl>
    <w:lvl w:ilvl="1" w:tplc="0C090019">
      <w:start w:val="1"/>
      <w:numFmt w:val="lowerLetter"/>
      <w:lvlText w:val="%2."/>
      <w:lvlJc w:val="left"/>
      <w:pPr>
        <w:ind w:left="1800" w:hanging="360"/>
      </w:pPr>
      <w:rPr>
        <w:rFonts w:cs="Times New Roman"/>
      </w:rPr>
    </w:lvl>
    <w:lvl w:ilvl="2" w:tplc="0C09001B">
      <w:start w:val="1"/>
      <w:numFmt w:val="lowerRoman"/>
      <w:lvlText w:val="%3."/>
      <w:lvlJc w:val="right"/>
      <w:pPr>
        <w:ind w:left="2520" w:hanging="180"/>
      </w:pPr>
      <w:rPr>
        <w:rFonts w:cs="Times New Roman"/>
      </w:rPr>
    </w:lvl>
    <w:lvl w:ilvl="3" w:tplc="0C09000F">
      <w:start w:val="1"/>
      <w:numFmt w:val="decimal"/>
      <w:lvlText w:val="%4."/>
      <w:lvlJc w:val="left"/>
      <w:pPr>
        <w:ind w:left="3240" w:hanging="360"/>
      </w:pPr>
      <w:rPr>
        <w:rFonts w:cs="Times New Roman"/>
      </w:rPr>
    </w:lvl>
    <w:lvl w:ilvl="4" w:tplc="0C090019">
      <w:start w:val="1"/>
      <w:numFmt w:val="lowerLetter"/>
      <w:lvlText w:val="%5."/>
      <w:lvlJc w:val="left"/>
      <w:pPr>
        <w:ind w:left="3960" w:hanging="360"/>
      </w:pPr>
      <w:rPr>
        <w:rFonts w:cs="Times New Roman"/>
      </w:rPr>
    </w:lvl>
    <w:lvl w:ilvl="5" w:tplc="0C09001B">
      <w:start w:val="1"/>
      <w:numFmt w:val="lowerRoman"/>
      <w:lvlText w:val="%6."/>
      <w:lvlJc w:val="right"/>
      <w:pPr>
        <w:ind w:left="4680" w:hanging="180"/>
      </w:pPr>
      <w:rPr>
        <w:rFonts w:cs="Times New Roman"/>
      </w:rPr>
    </w:lvl>
    <w:lvl w:ilvl="6" w:tplc="0C09000F">
      <w:start w:val="1"/>
      <w:numFmt w:val="decimal"/>
      <w:lvlText w:val="%7."/>
      <w:lvlJc w:val="left"/>
      <w:pPr>
        <w:ind w:left="5400" w:hanging="360"/>
      </w:pPr>
      <w:rPr>
        <w:rFonts w:cs="Times New Roman"/>
      </w:rPr>
    </w:lvl>
    <w:lvl w:ilvl="7" w:tplc="0C090019">
      <w:start w:val="1"/>
      <w:numFmt w:val="lowerLetter"/>
      <w:lvlText w:val="%8."/>
      <w:lvlJc w:val="left"/>
      <w:pPr>
        <w:ind w:left="6120" w:hanging="360"/>
      </w:pPr>
      <w:rPr>
        <w:rFonts w:cs="Times New Roman"/>
      </w:rPr>
    </w:lvl>
    <w:lvl w:ilvl="8" w:tplc="0C09001B">
      <w:start w:val="1"/>
      <w:numFmt w:val="lowerRoman"/>
      <w:lvlText w:val="%9."/>
      <w:lvlJc w:val="right"/>
      <w:pPr>
        <w:ind w:left="6840" w:hanging="180"/>
      </w:pPr>
      <w:rPr>
        <w:rFonts w:cs="Times New Roman"/>
      </w:rPr>
    </w:lvl>
  </w:abstractNum>
  <w:abstractNum w:abstractNumId="32" w15:restartNumberingAfterBreak="0">
    <w:nsid w:val="7F466A25"/>
    <w:multiLevelType w:val="hybridMultilevel"/>
    <w:tmpl w:val="0E42725A"/>
    <w:lvl w:ilvl="0" w:tplc="0C09000F">
      <w:start w:val="1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1"/>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28"/>
  </w:num>
  <w:num w:numId="7">
    <w:abstractNumId w:val="20"/>
  </w:num>
  <w:num w:numId="8">
    <w:abstractNumId w:val="16"/>
  </w:num>
  <w:num w:numId="9">
    <w:abstractNumId w:val="32"/>
  </w:num>
  <w:num w:numId="10">
    <w:abstractNumId w:val="10"/>
  </w:num>
  <w:num w:numId="11">
    <w:abstractNumId w:val="4"/>
  </w:num>
  <w:num w:numId="12">
    <w:abstractNumId w:val="29"/>
  </w:num>
  <w:num w:numId="13">
    <w:abstractNumId w:val="22"/>
  </w:num>
  <w:num w:numId="14">
    <w:abstractNumId w:val="26"/>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lvlOverride w:ilvl="2"/>
    <w:lvlOverride w:ilvl="3"/>
    <w:lvlOverride w:ilvl="4"/>
    <w:lvlOverride w:ilvl="5"/>
    <w:lvlOverride w:ilvl="6"/>
    <w:lvlOverride w:ilvl="7"/>
    <w:lvlOverride w:ilvl="8"/>
  </w:num>
  <w:num w:numId="1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1"/>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0"/>
  </w:num>
  <w:num w:numId="27">
    <w:abstractNumId w:val="1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8"/>
  </w:num>
  <w:num w:numId="32">
    <w:abstractNumId w:val="9"/>
  </w:num>
  <w:num w:numId="33">
    <w:abstractNumId w:val="5"/>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81"/>
    <w:rsid w:val="000144E4"/>
    <w:rsid w:val="0005067E"/>
    <w:rsid w:val="00077B81"/>
    <w:rsid w:val="000E0F69"/>
    <w:rsid w:val="00152CEB"/>
    <w:rsid w:val="00194A8D"/>
    <w:rsid w:val="001959BC"/>
    <w:rsid w:val="00224BA9"/>
    <w:rsid w:val="002315CC"/>
    <w:rsid w:val="002E53E2"/>
    <w:rsid w:val="00304421"/>
    <w:rsid w:val="003253F3"/>
    <w:rsid w:val="00365272"/>
    <w:rsid w:val="0036547C"/>
    <w:rsid w:val="003962F5"/>
    <w:rsid w:val="003A75BD"/>
    <w:rsid w:val="004A290F"/>
    <w:rsid w:val="0050243F"/>
    <w:rsid w:val="00510B47"/>
    <w:rsid w:val="00553440"/>
    <w:rsid w:val="00575B8B"/>
    <w:rsid w:val="00594F1C"/>
    <w:rsid w:val="00597126"/>
    <w:rsid w:val="00597A7C"/>
    <w:rsid w:val="005A7702"/>
    <w:rsid w:val="005D6507"/>
    <w:rsid w:val="006365D1"/>
    <w:rsid w:val="00640C43"/>
    <w:rsid w:val="00742398"/>
    <w:rsid w:val="007573BF"/>
    <w:rsid w:val="00761424"/>
    <w:rsid w:val="007A5F09"/>
    <w:rsid w:val="007E053E"/>
    <w:rsid w:val="008A3647"/>
    <w:rsid w:val="008B6EB2"/>
    <w:rsid w:val="008F56C6"/>
    <w:rsid w:val="00973208"/>
    <w:rsid w:val="00974F94"/>
    <w:rsid w:val="009B2987"/>
    <w:rsid w:val="009C7B62"/>
    <w:rsid w:val="00A2724C"/>
    <w:rsid w:val="00A45A06"/>
    <w:rsid w:val="00A55BEB"/>
    <w:rsid w:val="00AB78B8"/>
    <w:rsid w:val="00B22721"/>
    <w:rsid w:val="00B32834"/>
    <w:rsid w:val="00B82509"/>
    <w:rsid w:val="00B95205"/>
    <w:rsid w:val="00BA61A6"/>
    <w:rsid w:val="00BD6714"/>
    <w:rsid w:val="00C21348"/>
    <w:rsid w:val="00C5459D"/>
    <w:rsid w:val="00CC0799"/>
    <w:rsid w:val="00CC3F15"/>
    <w:rsid w:val="00D65B2F"/>
    <w:rsid w:val="00E20E78"/>
    <w:rsid w:val="00E4417C"/>
    <w:rsid w:val="00E51B2A"/>
    <w:rsid w:val="00E548D6"/>
    <w:rsid w:val="00E61EF7"/>
    <w:rsid w:val="00E93713"/>
    <w:rsid w:val="00F11897"/>
    <w:rsid w:val="00F26FCB"/>
    <w:rsid w:val="00F9767B"/>
    <w:rsid w:val="00FB6882"/>
    <w:rsid w:val="00FF48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949F"/>
  <w15:chartTrackingRefBased/>
  <w15:docId w15:val="{FB8534A3-EF0A-499E-91BE-F98AD26E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B81"/>
    <w:pPr>
      <w:spacing w:after="0" w:line="240" w:lineRule="auto"/>
    </w:pPr>
    <w:rPr>
      <w:rFonts w:ascii="Arial" w:eastAsia="Times New Roman"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B81"/>
    <w:pPr>
      <w:spacing w:after="0" w:line="240" w:lineRule="auto"/>
    </w:pPr>
    <w:rPr>
      <w:rFonts w:ascii="Arial Narrow" w:eastAsia="Arial Narrow" w:hAnsi="Arial Narrow" w:cs="Times New Roman"/>
    </w:rPr>
  </w:style>
  <w:style w:type="character" w:styleId="Hyperlink">
    <w:name w:val="Hyperlink"/>
    <w:uiPriority w:val="99"/>
    <w:rsid w:val="00077B81"/>
    <w:rPr>
      <w:color w:val="0000FF"/>
      <w:u w:val="single"/>
    </w:rPr>
  </w:style>
  <w:style w:type="paragraph" w:styleId="ListParagraph">
    <w:name w:val="List Paragraph"/>
    <w:basedOn w:val="Normal"/>
    <w:link w:val="ListParagraphChar"/>
    <w:uiPriority w:val="34"/>
    <w:qFormat/>
    <w:rsid w:val="00FF4836"/>
    <w:pPr>
      <w:ind w:left="720"/>
      <w:contextualSpacing/>
    </w:pPr>
  </w:style>
  <w:style w:type="paragraph" w:customStyle="1" w:styleId="Condition">
    <w:name w:val="Condition"/>
    <w:rsid w:val="00FF4836"/>
    <w:pPr>
      <w:tabs>
        <w:tab w:val="left" w:pos="567"/>
        <w:tab w:val="left" w:pos="1134"/>
        <w:tab w:val="left" w:pos="1701"/>
      </w:tabs>
      <w:spacing w:after="120" w:line="240" w:lineRule="auto"/>
      <w:ind w:left="1134" w:hanging="567"/>
      <w:jc w:val="both"/>
    </w:pPr>
    <w:rPr>
      <w:rFonts w:ascii="Times New Roman" w:eastAsia="Times New Roman" w:hAnsi="Times New Roman" w:cs="Times New Roman"/>
      <w:szCs w:val="20"/>
    </w:rPr>
  </w:style>
  <w:style w:type="paragraph" w:customStyle="1" w:styleId="Conditions">
    <w:name w:val="Conditions"/>
    <w:basedOn w:val="Normal"/>
    <w:rsid w:val="008F56C6"/>
    <w:pPr>
      <w:ind w:left="1134" w:hanging="1134"/>
      <w:jc w:val="both"/>
    </w:pPr>
    <w:rPr>
      <w:szCs w:val="20"/>
      <w:lang w:val="en-AU"/>
    </w:rPr>
  </w:style>
  <w:style w:type="paragraph" w:customStyle="1" w:styleId="ConsentStandard">
    <w:name w:val="Consent Standard"/>
    <w:basedOn w:val="Normal"/>
    <w:rsid w:val="008F56C6"/>
    <w:pPr>
      <w:spacing w:before="120"/>
      <w:ind w:left="1134" w:hanging="567"/>
      <w:jc w:val="both"/>
    </w:pPr>
    <w:rPr>
      <w:rFonts w:ascii="Times New Roman" w:hAnsi="Times New Roman"/>
      <w:szCs w:val="20"/>
      <w:lang w:val="en-AU"/>
    </w:rPr>
  </w:style>
  <w:style w:type="paragraph" w:styleId="Subtitle">
    <w:name w:val="Subtitle"/>
    <w:basedOn w:val="Normal"/>
    <w:link w:val="SubtitleChar"/>
    <w:qFormat/>
    <w:rsid w:val="008F56C6"/>
    <w:pPr>
      <w:jc w:val="both"/>
    </w:pPr>
    <w:rPr>
      <w:rFonts w:ascii="Times New Roman" w:hAnsi="Times New Roman"/>
      <w:b/>
      <w:bCs/>
      <w:szCs w:val="24"/>
    </w:rPr>
  </w:style>
  <w:style w:type="character" w:customStyle="1" w:styleId="SubtitleChar">
    <w:name w:val="Subtitle Char"/>
    <w:basedOn w:val="DefaultParagraphFont"/>
    <w:link w:val="Subtitle"/>
    <w:rsid w:val="008F56C6"/>
    <w:rPr>
      <w:rFonts w:ascii="Times New Roman" w:eastAsia="Times New Roman" w:hAnsi="Times New Roman" w:cs="Times New Roman"/>
      <w:b/>
      <w:bCs/>
      <w:szCs w:val="24"/>
      <w:lang w:val="en-US"/>
    </w:rPr>
  </w:style>
  <w:style w:type="character" w:customStyle="1" w:styleId="ListParagraphChar">
    <w:name w:val="List Paragraph Char"/>
    <w:link w:val="ListParagraph"/>
    <w:uiPriority w:val="34"/>
    <w:locked/>
    <w:rsid w:val="00A2724C"/>
    <w:rPr>
      <w:rFonts w:ascii="Arial" w:eastAsia="Times New Roman" w:hAnsi="Arial" w:cs="Times New Roman"/>
      <w:lang w:val="en-US"/>
    </w:rPr>
  </w:style>
  <w:style w:type="paragraph" w:customStyle="1" w:styleId="Lista">
    <w:name w:val="List (a)"/>
    <w:basedOn w:val="Normal"/>
    <w:link w:val="ListaChar"/>
    <w:qFormat/>
    <w:rsid w:val="0036547C"/>
    <w:pPr>
      <w:spacing w:after="240"/>
      <w:ind w:left="1134" w:hanging="567"/>
    </w:pPr>
    <w:rPr>
      <w:rFonts w:eastAsia="Cambria"/>
      <w:lang w:val="en-AU"/>
    </w:rPr>
  </w:style>
  <w:style w:type="character" w:customStyle="1" w:styleId="ListaChar">
    <w:name w:val="List (a) Char"/>
    <w:link w:val="Lista"/>
    <w:rsid w:val="0036547C"/>
    <w:rPr>
      <w:rFonts w:ascii="Arial" w:eastAsia="Cambria" w:hAnsi="Arial" w:cs="Times New Roman"/>
    </w:rPr>
  </w:style>
  <w:style w:type="paragraph" w:styleId="BalloonText">
    <w:name w:val="Balloon Text"/>
    <w:basedOn w:val="Normal"/>
    <w:link w:val="BalloonTextChar"/>
    <w:uiPriority w:val="99"/>
    <w:semiHidden/>
    <w:unhideWhenUsed/>
    <w:rsid w:val="003654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47C"/>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8A3647"/>
    <w:rPr>
      <w:sz w:val="16"/>
      <w:szCs w:val="16"/>
    </w:rPr>
  </w:style>
  <w:style w:type="paragraph" w:styleId="CommentText">
    <w:name w:val="annotation text"/>
    <w:basedOn w:val="Normal"/>
    <w:link w:val="CommentTextChar"/>
    <w:uiPriority w:val="99"/>
    <w:unhideWhenUsed/>
    <w:rsid w:val="008A3647"/>
    <w:rPr>
      <w:sz w:val="20"/>
      <w:szCs w:val="20"/>
      <w:lang w:val="en-AU"/>
    </w:rPr>
  </w:style>
  <w:style w:type="character" w:customStyle="1" w:styleId="CommentTextChar">
    <w:name w:val="Comment Text Char"/>
    <w:basedOn w:val="DefaultParagraphFont"/>
    <w:link w:val="CommentText"/>
    <w:uiPriority w:val="99"/>
    <w:rsid w:val="008A3647"/>
    <w:rPr>
      <w:rFonts w:ascii="Arial" w:eastAsia="Times New Roman" w:hAnsi="Arial" w:cs="Times New Roman"/>
      <w:sz w:val="20"/>
      <w:szCs w:val="20"/>
    </w:rPr>
  </w:style>
  <w:style w:type="paragraph" w:customStyle="1" w:styleId="Listi">
    <w:name w:val="List (i)"/>
    <w:basedOn w:val="Normal"/>
    <w:link w:val="ListiChar"/>
    <w:qFormat/>
    <w:rsid w:val="008A3647"/>
    <w:pPr>
      <w:spacing w:after="240"/>
      <w:ind w:left="1701" w:hanging="567"/>
    </w:pPr>
    <w:rPr>
      <w:rFonts w:eastAsia="Cambria"/>
      <w:lang w:val="en-AU"/>
    </w:rPr>
  </w:style>
  <w:style w:type="character" w:customStyle="1" w:styleId="ListiChar">
    <w:name w:val="List (i) Char"/>
    <w:link w:val="Listi"/>
    <w:rsid w:val="008A3647"/>
    <w:rPr>
      <w:rFonts w:ascii="Arial" w:eastAsia="Cambria" w:hAnsi="Arial" w:cs="Times New Roman"/>
    </w:rPr>
  </w:style>
  <w:style w:type="table" w:customStyle="1" w:styleId="TableGrid1">
    <w:name w:val="Table Grid1"/>
    <w:basedOn w:val="TableNormal"/>
    <w:uiPriority w:val="59"/>
    <w:rsid w:val="00E61EF7"/>
    <w:pPr>
      <w:spacing w:after="0" w:line="240" w:lineRule="auto"/>
    </w:pPr>
    <w:rPr>
      <w:rFonts w:ascii="Arial Narrow" w:eastAsia="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ditionsListChar">
    <w:name w:val="Conditions List Char"/>
    <w:link w:val="ConditionsList"/>
    <w:locked/>
    <w:rsid w:val="000144E4"/>
    <w:rPr>
      <w:rFonts w:ascii="Arial" w:hAnsi="Arial"/>
    </w:rPr>
  </w:style>
  <w:style w:type="paragraph" w:customStyle="1" w:styleId="ConditionsList">
    <w:name w:val="Conditions List"/>
    <w:basedOn w:val="ListParagraph"/>
    <w:link w:val="ConditionsListChar"/>
    <w:qFormat/>
    <w:rsid w:val="000144E4"/>
    <w:pPr>
      <w:numPr>
        <w:numId w:val="35"/>
      </w:numPr>
      <w:spacing w:before="120"/>
      <w:ind w:left="357" w:hanging="357"/>
      <w:jc w:val="both"/>
    </w:pPr>
    <w:rPr>
      <w:rFonts w:eastAsiaTheme="minorHAnsi" w:cstheme="minorBid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8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estableworks@essentialenergy.com.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idwestern.nsw.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ncil@midwestern.nsw.gov.au" TargetMode="External"/><Relationship Id="rId11" Type="http://schemas.openxmlformats.org/officeDocument/2006/relationships/hyperlink" Target="https://protect-au.mimecast.com/s/athQCP7Ly2HQg86S1wJwC?domain=safework.nsw.gov.au/" TargetMode="External"/><Relationship Id="rId5" Type="http://schemas.openxmlformats.org/officeDocument/2006/relationships/hyperlink" Target="mailto:council@midwestern.nsw.gov.au" TargetMode="External"/><Relationship Id="rId10" Type="http://schemas.openxmlformats.org/officeDocument/2006/relationships/hyperlink" Target="https://protect-au.mimecast.com/s/-2IiCNLJwZsoLD6fmFb2S?domain=energy.nsw.gov.au" TargetMode="External"/><Relationship Id="rId4" Type="http://schemas.openxmlformats.org/officeDocument/2006/relationships/webSettings" Target="webSettings.xml"/><Relationship Id="rId9" Type="http://schemas.openxmlformats.org/officeDocument/2006/relationships/hyperlink" Target="mailto:contestableworks@essentialenergy.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5268</Words>
  <Characters>30030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Hopkins</dc:creator>
  <cp:keywords/>
  <dc:description/>
  <cp:lastModifiedBy>Sarah Hopkins</cp:lastModifiedBy>
  <cp:revision>2</cp:revision>
  <dcterms:created xsi:type="dcterms:W3CDTF">2023-04-21T02:48:00Z</dcterms:created>
  <dcterms:modified xsi:type="dcterms:W3CDTF">2023-04-21T02:48:00Z</dcterms:modified>
</cp:coreProperties>
</file>